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24.png" ContentType="image/png"/>
  <Override PartName="/word/media/rId252.png" ContentType="image/png"/>
  <Override PartName="/word/media/rId248.png" ContentType="image/png"/>
  <Override PartName="/word/media/rId260.png" ContentType="image/png"/>
  <Override PartName="/word/media/rId256.png" ContentType="image/png"/>
  <Override PartName="/word/media/rId81.png" ContentType="image/png"/>
  <Override PartName="/word/media/rId149.png" ContentType="image/png"/>
  <Override PartName="/word/media/rId153.png" ContentType="image/png"/>
  <Override PartName="/word/media/rId94.png" ContentType="image/png"/>
  <Override PartName="/word/media/rId120.png" ContentType="image/png"/>
  <Override PartName="/word/media/rId130.png" ContentType="image/png"/>
  <Override PartName="/word/media/rId268.png" ContentType="image/png"/>
  <Override PartName="/word/media/rId380.png" ContentType="image/png"/>
  <Override PartName="/word/media/rId86.png" ContentType="image/png"/>
  <Override PartName="/word/media/rId264.png" ContentType="image/png"/>
  <Override PartName="/word/media/rId90.png" ContentType="image/png"/>
  <Override PartName="/word/media/rId158.png" ContentType="image/png"/>
  <Override PartName="/word/media/rId161.png" ContentType="image/png"/>
  <Override PartName="/word/media/rId165.png" ContentType="image/png"/>
  <Override PartName="/word/media/rId169.png" ContentType="image/png"/>
  <Override PartName="/word/media/rId191.png" ContentType="image/png"/>
  <Override PartName="/word/media/rId194.png" ContentType="image/png"/>
  <Override PartName="/word/media/rId198.png" ContentType="image/png"/>
  <Override PartName="/word/media/rId202.png" ContentType="image/png"/>
  <Override PartName="/word/media/rId224.png" ContentType="image/png"/>
  <Override PartName="/word/media/rId227.png" ContentType="image/png"/>
  <Override PartName="/word/media/rId231.png" ContentType="image/png"/>
  <Override PartName="/word/media/rId235.png" ContentType="image/png"/>
  <Override PartName="/word/media/rId182.png" ContentType="image/png"/>
  <Override PartName="/word/media/rId186.png" ContentType="image/png"/>
  <Override PartName="/word/media/rId64.png" ContentType="image/png"/>
  <Override PartName="/word/media/rId69.png" ContentType="image/png"/>
  <Override PartName="/word/media/rId73.png" ContentType="image/png"/>
  <Override PartName="/word/media/rId77.png" ContentType="image/png"/>
  <Override PartName="/word/media/rId116.png" ContentType="image/png"/>
  <Override PartName="/word/media/rId103.png" ContentType="image/png"/>
  <Override PartName="/word/media/rId106.png" ContentType="image/png"/>
  <Override PartName="/word/media/rId215.png" ContentType="image/png"/>
  <Override PartName="/word/media/rId219.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244.png" ContentType="image/png"/>
  <Override PartName="/word/media/rId275.png" ContentType="image/png"/>
  <Override PartName="/word/media/rId286.png" ContentType="image/png"/>
  <Override PartName="/word/media/rId290.png" ContentType="image/png"/>
  <Override PartName="/word/media/rId294.png" ContentType="image/png"/>
  <Override PartName="/word/media/rId298.png" ContentType="image/png"/>
  <Override PartName="/word/media/rId302.png" ContentType="image/png"/>
  <Override PartName="/word/media/rId309.png" ContentType="image/png"/>
  <Override PartName="/word/media/rId320.png" ContentType="image/png"/>
  <Override PartName="/word/media/rId324.png" ContentType="image/png"/>
  <Override PartName="/word/media/rId328.png" ContentType="image/png"/>
  <Override PartName="/word/media/rId332.png" ContentType="image/png"/>
  <Override PartName="/word/media/rId336.png" ContentType="image/png"/>
  <Override PartName="/word/media/rId343.png" ContentType="image/png"/>
  <Override PartName="/word/media/rId21.png" ContentType="image/png"/>
  <Override PartName="/word/media/rId24.png" ContentType="image/png"/>
  <Override PartName="/word/media/rId36.png" ContentType="image/png"/>
  <Override PartName="/word/media/rId30.png" ContentType="image/png"/>
  <Override PartName="/word/media/rId48.png" ContentType="image/png"/>
  <Override PartName="/word/media/rId27.png" ContentType="image/png"/>
  <Override PartName="/word/media/rId33.png" ContentType="image/png"/>
  <Override PartName="/word/media/rId39.png" ContentType="image/png"/>
  <Override PartName="/word/media/rId42.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retrospective</w:t>
      </w:r>
      <w:r>
        <w:t xml:space="preserve"> </w:t>
      </w:r>
      <w:r>
        <w:t xml:space="preserve">analysis</w:t>
      </w:r>
      <w:r>
        <w:t xml:space="preserve"> </w:t>
      </w:r>
      <w:r>
        <w:t xml:space="preserve">of</w:t>
      </w:r>
      <w:r>
        <w:t xml:space="preserve"> </w:t>
      </w:r>
      <w:r>
        <w:t xml:space="preserve">historical</w:t>
      </w:r>
      <w:r>
        <w:t xml:space="preserve"> </w:t>
      </w:r>
      <w:r>
        <w:t xml:space="preserve">data</w:t>
      </w:r>
      <w:r>
        <w:t xml:space="preserve"> </w:t>
      </w:r>
      <w:r>
        <w:t xml:space="preserve">from</w:t>
      </w:r>
      <w:r>
        <w:t xml:space="preserve"> </w:t>
      </w:r>
      <w:r>
        <w:t xml:space="preserve">multi-environment</w:t>
      </w:r>
      <w:r>
        <w:t xml:space="preserve"> </w:t>
      </w:r>
      <w:r>
        <w:t xml:space="preserve">trial</w:t>
      </w:r>
      <w:r>
        <w:t xml:space="preserve"> </w:t>
      </w:r>
      <w:r>
        <w:t xml:space="preserve">evaluation</w:t>
      </w:r>
      <w:r>
        <w:t xml:space="preserve"> </w:t>
      </w:r>
      <w:r>
        <w:t xml:space="preserve">for</w:t>
      </w:r>
      <w:r>
        <w:t xml:space="preserve"> </w:t>
      </w:r>
      <w:r>
        <w:t xml:space="preserve">dry</w:t>
      </w:r>
      <w:r>
        <w:t xml:space="preserve"> </w:t>
      </w:r>
      <w:r>
        <w:t xml:space="preserve">bean</w:t>
      </w:r>
      <w:r>
        <w:t xml:space="preserve"> </w:t>
      </w:r>
      <w:r>
        <w:t xml:space="preserve">(</w:t>
      </w:r>
      <w:r>
        <w:rPr>
          <w:iCs/>
          <w:i/>
        </w:rPr>
        <w:t xml:space="preserve">Phaseolus</w:t>
      </w:r>
      <w:r>
        <w:rPr>
          <w:iCs/>
          <w:i/>
        </w:rPr>
        <w:t xml:space="preserve"> </w:t>
      </w:r>
      <w:r>
        <w:rPr>
          <w:iCs/>
          <w:i/>
        </w:rPr>
        <w:t xml:space="preserve">vulgaris</w:t>
      </w:r>
      <w:r>
        <w:t xml:space="preserve"> </w:t>
      </w:r>
      <w:r>
        <w:t xml:space="preserve">L.)</w:t>
      </w:r>
      <w:r>
        <w:t xml:space="preserve"> </w:t>
      </w:r>
      <w:r>
        <w:t xml:space="preserve">in</w:t>
      </w:r>
      <w:r>
        <w:t xml:space="preserve"> </w:t>
      </w:r>
      <w:r>
        <w:t xml:space="preserve">Michigan</w:t>
      </w:r>
    </w:p>
    <w:p>
      <w:pPr>
        <w:pStyle w:val="Subtitle"/>
      </w:pPr>
      <w:r>
        <w:t xml:space="preserve">Leonardo</w:t>
      </w:r>
      <w:r>
        <w:t xml:space="preserve"> </w:t>
      </w:r>
      <w:r>
        <w:t xml:space="preserve">Volpato,</w:t>
      </w:r>
      <w:r>
        <w:t xml:space="preserve"> </w:t>
      </w:r>
      <w:r>
        <w:t xml:space="preserve">Francisco</w:t>
      </w:r>
      <w:r>
        <w:t xml:space="preserve"> </w:t>
      </w:r>
      <w:r>
        <w:t xml:space="preserve">E.</w:t>
      </w:r>
      <w:r>
        <w:t xml:space="preserve"> </w:t>
      </w:r>
      <w:r>
        <w:t xml:space="preserve">Gomez,</w:t>
      </w:r>
      <w:r>
        <w:t xml:space="preserve"> </w:t>
      </w:r>
      <w:r>
        <w:t xml:space="preserve">Evan</w:t>
      </w:r>
      <w:r>
        <w:t xml:space="preserve"> </w:t>
      </w:r>
      <w:r>
        <w:t xml:space="preserve">Wright,</w:t>
      </w:r>
      <w:r>
        <w:t xml:space="preserve"> </w:t>
      </w:r>
      <w:r>
        <w:t xml:space="preserve">and</w:t>
      </w:r>
      <w:r>
        <w:t xml:space="preserve"> </w:t>
      </w:r>
      <w:r>
        <w:t xml:space="preserve">Scott</w:t>
      </w:r>
      <w:r>
        <w:t xml:space="preserve"> </w:t>
      </w:r>
      <w:r>
        <w:t xml:space="preserve">Bales</w:t>
      </w:r>
    </w:p>
    <w:p>
      <w:pPr>
        <w:pStyle w:val="Date"/>
      </w:pPr>
      <w:r>
        <w:t xml:space="preserve">Last</w:t>
      </w:r>
      <w:r>
        <w:t xml:space="preserve"> </w:t>
      </w:r>
      <w:r>
        <w:t xml:space="preserve">compiled</w:t>
      </w:r>
      <w:r>
        <w:t xml:space="preserve"> </w:t>
      </w:r>
      <w:r>
        <w:t xml:space="preserve">on</w:t>
      </w:r>
      <w:r>
        <w:t xml:space="preserve"> </w:t>
      </w:r>
      <w:r>
        <w:t xml:space="preserve">22</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FirstParagraph"/>
      </w:pPr>
      <w:r>
        <w:t xml:space="preserve">This is the supplemental material for the manuscript</w:t>
      </w:r>
      <w:r>
        <w:t xml:space="preserve"> </w:t>
      </w:r>
      <w:r>
        <w:rPr>
          <w:bCs/>
          <w:b/>
        </w:rPr>
        <w:t xml:space="preserve">A retrospective analysis of historical data from multi-environment trial evaluation for dry bean</w:t>
      </w:r>
      <w:r>
        <w:t xml:space="preserve"> </w:t>
      </w:r>
      <w:r>
        <w:t xml:space="preserve">(</w:t>
      </w:r>
      <w:r>
        <w:rPr>
          <w:iCs/>
          <w:i/>
        </w:rPr>
        <w:t xml:space="preserve">Phaseolus vulgaris</w:t>
      </w:r>
      <w:r>
        <w:t xml:space="preserve"> </w:t>
      </w:r>
      <w:r>
        <w:t xml:space="preserve">L.)</w:t>
      </w:r>
      <w:r>
        <w:t xml:space="preserve"> </w:t>
      </w:r>
      <w:r>
        <w:rPr>
          <w:bCs/>
          <w:b/>
        </w:rPr>
        <w:t xml:space="preserve">in Michigan.</w:t>
      </w:r>
    </w:p>
    <w:p>
      <w:pPr>
        <w:pStyle w:val="BodyText"/>
      </w:pPr>
      <w:r>
        <w:t xml:space="preserve">The Supplemental material is divided into six main sections:</w:t>
      </w:r>
    </w:p>
    <w:p>
      <w:pPr>
        <w:numPr>
          <w:ilvl w:val="0"/>
          <w:numId w:val="1001"/>
        </w:numPr>
        <w:pStyle w:val="Compact"/>
      </w:pPr>
      <w:r>
        <w:t xml:space="preserve">The first section includes the Supplemental Tables.</w:t>
      </w:r>
    </w:p>
    <w:p>
      <w:pPr>
        <w:numPr>
          <w:ilvl w:val="0"/>
          <w:numId w:val="1001"/>
        </w:numPr>
        <w:pStyle w:val="Compact"/>
      </w:pPr>
      <w:r>
        <w:t xml:space="preserve">The second section includes the Supplemental Figures.</w:t>
      </w:r>
    </w:p>
    <w:p>
      <w:pPr>
        <w:numPr>
          <w:ilvl w:val="0"/>
          <w:numId w:val="1001"/>
        </w:numPr>
        <w:pStyle w:val="Compact"/>
      </w:pPr>
      <w:r>
        <w:t xml:space="preserve">The third section provides the R code needed to reproduce the descriptive analysis and methods presented in this manuscript.</w:t>
      </w:r>
    </w:p>
    <w:p>
      <w:pPr>
        <w:numPr>
          <w:ilvl w:val="0"/>
          <w:numId w:val="1001"/>
        </w:numPr>
        <w:pStyle w:val="Compact"/>
      </w:pPr>
      <w:r>
        <w:t xml:space="preserve">The fourth section offers the R code to replicate the Multi-Environment Trials (MET) analysis.</w:t>
      </w:r>
    </w:p>
    <w:p>
      <w:pPr>
        <w:numPr>
          <w:ilvl w:val="0"/>
          <w:numId w:val="1001"/>
        </w:numPr>
        <w:pStyle w:val="Compact"/>
      </w:pPr>
      <w:r>
        <w:t xml:space="preserve">The fifth section contains the R code for reproducing the Multi-Trait Multi-Environment analysis.</w:t>
      </w:r>
    </w:p>
    <w:p>
      <w:pPr>
        <w:numPr>
          <w:ilvl w:val="0"/>
          <w:numId w:val="1001"/>
        </w:numPr>
        <w:pStyle w:val="Compact"/>
      </w:pPr>
      <w:r>
        <w:t xml:space="preserve">The sixth and final section lists the references and literature cited throughout this manuscript.</w:t>
      </w:r>
    </w:p>
    <w:p>
      <w:r>
        <w:br w:type="page"/>
      </w:r>
    </w:p>
    <w:bookmarkStart w:id="20" w:name="appendix-a---supplemental-tables"/>
    <w:p>
      <w:pPr>
        <w:pStyle w:val="Heading1"/>
      </w:pPr>
      <w:r>
        <w:rPr>
          <w:rStyle w:val="SectionNumber"/>
        </w:rPr>
        <w:t xml:space="preserve">1</w:t>
      </w:r>
      <w:r>
        <w:tab/>
      </w:r>
      <w:r>
        <w:t xml:space="preserve">Appendix A - Supplemental Tables</w:t>
      </w:r>
    </w:p>
    <w:p>
      <w:r>
        <w:br w:type="page"/>
      </w:r>
    </w:p>
    <w:p>
      <w:r>
        <w:br w:type="page"/>
      </w:r>
    </w:p>
    <w:p>
      <w:pPr>
        <w:pStyle w:val="FirstParagraph"/>
      </w:pPr>
      <w:r>
        <w:t xml:space="preserve">Supplemental Table S3: Estimated variance components and genetic parameters for grain yield (GY), days to maturity (DM), plant height (PH) and lodging (LD) for 37 Black, 37 Navy and 14 Red Small beans genotypes evaluated in BA, SA, and TU environments during 2021 growing season only.</w:t>
      </w:r>
    </w:p>
    <w:p>
      <w:pPr>
        <w:pStyle w:val="BodyText"/>
      </w:pPr>
      <w:r>
        <w:rPr>
          <w:bCs/>
          <w:b/>
        </w:rPr>
        <w:t xml:space="preserve">Black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68572 (32%)</w:t>
            </w:r>
            <w:r>
              <w:rPr>
                <w:vertAlign w:val="superscript"/>
              </w:rPr>
              <w:t xml:space="preserve">‡</w:t>
            </w:r>
          </w:p>
        </w:tc>
        <w:tc>
          <w:tcPr/>
          <w:p>
            <w:pPr>
              <w:pStyle w:val="Compact"/>
              <w:jc w:val="center"/>
            </w:pPr>
            <w:r>
              <w:t xml:space="preserve">2.86 (39.5%)</w:t>
            </w:r>
          </w:p>
        </w:tc>
        <w:tc>
          <w:tcPr/>
          <w:p>
            <w:pPr>
              <w:pStyle w:val="Compact"/>
              <w:jc w:val="center"/>
            </w:pPr>
            <w:r>
              <w:t xml:space="preserve">0.63 (10.5%)</w:t>
            </w:r>
          </w:p>
        </w:tc>
        <w:tc>
          <w:tcPr/>
          <w:p>
            <w:pPr>
              <w:pStyle w:val="Compact"/>
              <w:jc w:val="center"/>
            </w:pPr>
            <w:r>
              <w:t xml:space="preserve">0.063 (17.6%)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17115 (8%)</w:t>
            </w:r>
          </w:p>
        </w:tc>
        <w:tc>
          <w:tcPr/>
          <w:p>
            <w:pPr>
              <w:pStyle w:val="Compact"/>
              <w:jc w:val="center"/>
            </w:pPr>
            <w:r>
              <w:t xml:space="preserve">0.8 (11%)</w:t>
            </w:r>
          </w:p>
        </w:tc>
        <w:tc>
          <w:tcPr/>
          <w:p>
            <w:pPr>
              <w:pStyle w:val="Compact"/>
              <w:jc w:val="center"/>
            </w:pPr>
            <w:r>
              <w:t xml:space="preserve">0.18 (3.0%)</w:t>
            </w:r>
          </w:p>
        </w:tc>
        <w:tc>
          <w:tcPr/>
          <w:p>
            <w:pPr>
              <w:pStyle w:val="Compact"/>
              <w:jc w:val="center"/>
            </w:pPr>
            <w:r>
              <w:t xml:space="preserve">0.02 (5.32%)</w:t>
            </w:r>
          </w:p>
        </w:tc>
      </w:tr>
      <w:tr>
        <w:tc>
          <w:tcPr/>
          <w:p>
            <w:pPr>
              <w:pStyle w:val="Compact"/>
              <w:jc w:val="left"/>
            </w:pPr>
            <m:oMath>
              <m:sSubSup>
                <m:e>
                  <m:r>
                    <m:rPr>
                      <m:sty m:val="p"/>
                    </m:rPr>
                    <m:t/>
                  </m:r>
                </m:e>
                <m:sub>
                  <m:r>
                    <m:t>ε</m:t>
                  </m:r>
                </m:sub>
                <m:sup>
                  <m:r>
                    <m:t>2</m:t>
                  </m:r>
                </m:sup>
              </m:sSubSup>
            </m:oMath>
          </w:p>
        </w:tc>
        <w:tc>
          <w:tcPr/>
          <w:p>
            <w:pPr>
              <w:pStyle w:val="Compact"/>
              <w:jc w:val="center"/>
            </w:pPr>
            <w:r>
              <w:t xml:space="preserve">128582 (60%)</w:t>
            </w:r>
          </w:p>
        </w:tc>
        <w:tc>
          <w:tcPr/>
          <w:p>
            <w:pPr>
              <w:pStyle w:val="Compact"/>
              <w:jc w:val="center"/>
            </w:pPr>
            <w:r>
              <w:t xml:space="preserve">3.58 (49.5%)</w:t>
            </w:r>
          </w:p>
        </w:tc>
        <w:tc>
          <w:tcPr/>
          <w:p>
            <w:pPr>
              <w:pStyle w:val="Compact"/>
              <w:jc w:val="center"/>
            </w:pPr>
            <w:r>
              <w:t xml:space="preserve">5.17 (86.4%)</w:t>
            </w:r>
          </w:p>
        </w:tc>
        <w:tc>
          <w:tcPr/>
          <w:p>
            <w:pPr>
              <w:pStyle w:val="Compact"/>
              <w:jc w:val="center"/>
            </w:pPr>
            <w:r>
              <w:t xml:space="preserve">0.27 (77.1%)</w:t>
            </w:r>
          </w:p>
        </w:tc>
      </w:tr>
      <w:tr>
        <w:tc>
          <w:tcPr/>
          <w:p>
            <w:pPr>
              <w:pStyle w:val="Compact"/>
              <w:jc w:val="left"/>
            </w:pPr>
            <m:oMath>
              <m:sSubSup>
                <m:e>
                  <m:r>
                    <m:rPr>
                      <m:sty m:val="p"/>
                    </m:rPr>
                    <m:t/>
                  </m:r>
                </m:e>
                <m:sub>
                  <m:r>
                    <m:t>p</m:t>
                  </m:r>
                </m:sub>
                <m:sup>
                  <m:r>
                    <m:t>2</m:t>
                  </m:r>
                </m:sup>
              </m:sSubSup>
            </m:oMath>
          </w:p>
        </w:tc>
        <w:tc>
          <w:tcPr/>
          <w:p>
            <w:pPr>
              <w:pStyle w:val="Compact"/>
              <w:jc w:val="center"/>
            </w:pPr>
            <w:r>
              <w:t xml:space="preserve">214269</w:t>
            </w:r>
          </w:p>
        </w:tc>
        <w:tc>
          <w:tcPr/>
          <w:p>
            <w:pPr>
              <w:pStyle w:val="Compact"/>
              <w:jc w:val="center"/>
            </w:pPr>
            <w:r>
              <w:t xml:space="preserve">7.24</w:t>
            </w:r>
          </w:p>
        </w:tc>
        <w:tc>
          <w:tcPr/>
          <w:p>
            <w:pPr>
              <w:pStyle w:val="Compact"/>
              <w:jc w:val="center"/>
            </w:pPr>
            <w:r>
              <w:t xml:space="preserve">5.98</w:t>
            </w:r>
          </w:p>
        </w:tc>
        <w:tc>
          <w:tcPr/>
          <w:p>
            <w:pPr>
              <w:pStyle w:val="Compact"/>
              <w:jc w:val="center"/>
            </w:pPr>
            <w:r>
              <w:t xml:space="preserve">0.356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0.32</w:t>
            </w:r>
          </w:p>
        </w:tc>
        <w:tc>
          <w:tcPr/>
          <w:p>
            <w:pPr>
              <w:pStyle w:val="Compact"/>
              <w:jc w:val="center"/>
            </w:pPr>
            <w:r>
              <w:t xml:space="preserve">0.395</w:t>
            </w:r>
          </w:p>
        </w:tc>
        <w:tc>
          <w:tcPr/>
          <w:p>
            <w:pPr>
              <w:pStyle w:val="Compact"/>
              <w:jc w:val="center"/>
            </w:pPr>
            <w:r>
              <w:t xml:space="preserve">0.105</w:t>
            </w:r>
          </w:p>
        </w:tc>
        <w:tc>
          <w:tcPr/>
          <w:p>
            <w:pPr>
              <w:pStyle w:val="Compact"/>
              <w:jc w:val="center"/>
            </w:pPr>
            <w:r>
              <w:t xml:space="preserve">0.176</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0.08</w:t>
            </w:r>
          </w:p>
        </w:tc>
        <w:tc>
          <w:tcPr/>
          <w:p>
            <w:pPr>
              <w:pStyle w:val="Compact"/>
              <w:jc w:val="center"/>
            </w:pPr>
            <w:r>
              <w:t xml:space="preserve">0.11</w:t>
            </w:r>
          </w:p>
        </w:tc>
        <w:tc>
          <w:tcPr/>
          <w:p>
            <w:pPr>
              <w:pStyle w:val="Compact"/>
              <w:jc w:val="center"/>
            </w:pPr>
            <w:r>
              <w:t xml:space="preserve">0.0305</w:t>
            </w:r>
          </w:p>
        </w:tc>
        <w:tc>
          <w:tcPr/>
          <w:p>
            <w:pPr>
              <w:pStyle w:val="Compact"/>
              <w:jc w:val="center"/>
            </w:pPr>
            <w:r>
              <w:t xml:space="preserve">0.0532</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0.81</w:t>
            </w:r>
          </w:p>
        </w:tc>
        <w:tc>
          <w:tcPr/>
          <w:p>
            <w:pPr>
              <w:pStyle w:val="Compact"/>
              <w:jc w:val="center"/>
            </w:pPr>
            <w:r>
              <w:t xml:space="preserve">0.835</w:t>
            </w:r>
          </w:p>
        </w:tc>
        <w:tc>
          <w:tcPr/>
          <w:p>
            <w:pPr>
              <w:pStyle w:val="Compact"/>
              <w:jc w:val="center"/>
            </w:pPr>
            <w:r>
              <w:t xml:space="preserve">0.561</w:t>
            </w:r>
          </w:p>
        </w:tc>
        <w:tc>
          <w:tcPr/>
          <w:p>
            <w:pPr>
              <w:pStyle w:val="Compact"/>
              <w:jc w:val="center"/>
            </w:pPr>
            <w:r>
              <w:t xml:space="preserve">0.682</w:t>
            </w:r>
          </w:p>
        </w:tc>
      </w:tr>
      <w:tr>
        <w:tc>
          <w:tcPr/>
          <w:p>
            <w:pPr>
              <w:pStyle w:val="Compact"/>
              <w:jc w:val="left"/>
            </w:pPr>
            <m:oMath>
              <m:r>
                <m:t>A</m:t>
              </m:r>
              <m:r>
                <m:t>c</m:t>
              </m:r>
              <m:r>
                <m:t>c</m:t>
              </m:r>
            </m:oMath>
          </w:p>
        </w:tc>
        <w:tc>
          <w:tcPr/>
          <w:p>
            <w:pPr>
              <w:pStyle w:val="Compact"/>
              <w:jc w:val="center"/>
            </w:pPr>
            <w:r>
              <w:t xml:space="preserve">0.90</w:t>
            </w:r>
          </w:p>
        </w:tc>
        <w:tc>
          <w:tcPr/>
          <w:p>
            <w:pPr>
              <w:pStyle w:val="Compact"/>
              <w:jc w:val="center"/>
            </w:pPr>
            <w:r>
              <w:t xml:space="preserve">0.914</w:t>
            </w:r>
          </w:p>
        </w:tc>
        <w:tc>
          <w:tcPr/>
          <w:p>
            <w:pPr>
              <w:pStyle w:val="Compact"/>
              <w:jc w:val="center"/>
            </w:pPr>
            <w:r>
              <w:t xml:space="preserve">0.749</w:t>
            </w:r>
          </w:p>
        </w:tc>
        <w:tc>
          <w:tcPr/>
          <w:p>
            <w:pPr>
              <w:pStyle w:val="Compact"/>
              <w:jc w:val="center"/>
            </w:pPr>
            <w:r>
              <w:t xml:space="preserve">0.826</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0.12</w:t>
            </w:r>
          </w:p>
        </w:tc>
        <w:tc>
          <w:tcPr/>
          <w:p>
            <w:pPr>
              <w:pStyle w:val="Compact"/>
              <w:jc w:val="center"/>
            </w:pPr>
            <w:r>
              <w:t xml:space="preserve">0.182</w:t>
            </w:r>
          </w:p>
        </w:tc>
        <w:tc>
          <w:tcPr/>
          <w:p>
            <w:pPr>
              <w:pStyle w:val="Compact"/>
              <w:jc w:val="center"/>
            </w:pPr>
            <w:r>
              <w:t xml:space="preserve">0.0341</w:t>
            </w:r>
          </w:p>
        </w:tc>
        <w:tc>
          <w:tcPr/>
          <w:p>
            <w:pPr>
              <w:pStyle w:val="Compact"/>
              <w:jc w:val="center"/>
            </w:pPr>
            <w:r>
              <w:t xml:space="preserve">0.0645</w:t>
            </w:r>
          </w:p>
        </w:tc>
      </w:tr>
      <w:tr>
        <w:tc>
          <w:tcPr/>
          <w:p>
            <w:pPr>
              <w:pStyle w:val="Compact"/>
              <w:jc w:val="left"/>
            </w:pPr>
            <m:oMath>
              <m:r>
                <m:t>C</m:t>
              </m:r>
              <m:r>
                <m:t>V</m:t>
              </m:r>
              <m:r>
                <m:t>g</m:t>
              </m:r>
            </m:oMath>
          </w:p>
        </w:tc>
        <w:tc>
          <w:tcPr/>
          <w:p>
            <w:pPr>
              <w:pStyle w:val="Compact"/>
              <w:jc w:val="center"/>
            </w:pPr>
            <w:r>
              <w:t xml:space="preserve">8.19</w:t>
            </w:r>
          </w:p>
        </w:tc>
        <w:tc>
          <w:tcPr/>
          <w:p>
            <w:pPr>
              <w:pStyle w:val="Compact"/>
              <w:jc w:val="center"/>
            </w:pPr>
            <w:r>
              <w:t xml:space="preserve">1.84</w:t>
            </w:r>
          </w:p>
        </w:tc>
        <w:tc>
          <w:tcPr/>
          <w:p>
            <w:pPr>
              <w:pStyle w:val="Compact"/>
              <w:jc w:val="center"/>
            </w:pPr>
            <w:r>
              <w:t xml:space="preserve">4.37</w:t>
            </w:r>
          </w:p>
        </w:tc>
        <w:tc>
          <w:tcPr/>
          <w:p>
            <w:pPr>
              <w:pStyle w:val="Compact"/>
              <w:jc w:val="center"/>
            </w:pPr>
            <w:r>
              <w:t xml:space="preserve">14.5</w:t>
            </w:r>
          </w:p>
        </w:tc>
      </w:tr>
      <w:tr>
        <w:tc>
          <w:tcPr/>
          <w:p>
            <w:pPr>
              <w:pStyle w:val="Compact"/>
              <w:jc w:val="left"/>
            </w:pPr>
            <m:oMath>
              <m:r>
                <m:t>C</m:t>
              </m:r>
              <m:r>
                <m:t>V</m:t>
              </m:r>
              <m:r>
                <m:t>r</m:t>
              </m:r>
            </m:oMath>
          </w:p>
        </w:tc>
        <w:tc>
          <w:tcPr/>
          <w:p>
            <w:pPr>
              <w:pStyle w:val="Compact"/>
              <w:jc w:val="center"/>
            </w:pPr>
            <w:r>
              <w:t xml:space="preserve">11.21</w:t>
            </w:r>
          </w:p>
        </w:tc>
        <w:tc>
          <w:tcPr/>
          <w:p>
            <w:pPr>
              <w:pStyle w:val="Compact"/>
              <w:jc w:val="center"/>
            </w:pPr>
            <w:r>
              <w:t xml:space="preserve">2.06</w:t>
            </w:r>
          </w:p>
        </w:tc>
        <w:tc>
          <w:tcPr/>
          <w:p>
            <w:pPr>
              <w:pStyle w:val="Compact"/>
              <w:jc w:val="center"/>
            </w:pPr>
            <w:r>
              <w:t xml:space="preserve">12.5</w:t>
            </w:r>
          </w:p>
        </w:tc>
        <w:tc>
          <w:tcPr/>
          <w:p>
            <w:pPr>
              <w:pStyle w:val="Compact"/>
              <w:jc w:val="center"/>
            </w:pPr>
            <w:r>
              <w:t xml:space="preserve">30.3</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0.73</w:t>
            </w:r>
          </w:p>
        </w:tc>
        <w:tc>
          <w:tcPr/>
          <w:p>
            <w:pPr>
              <w:pStyle w:val="Compact"/>
              <w:jc w:val="center"/>
            </w:pPr>
            <w:r>
              <w:t xml:space="preserve">0.894</w:t>
            </w:r>
          </w:p>
        </w:tc>
        <w:tc>
          <w:tcPr/>
          <w:p>
            <w:pPr>
              <w:pStyle w:val="Compact"/>
              <w:jc w:val="center"/>
            </w:pPr>
            <w:r>
              <w:t xml:space="preserve">0.349</w:t>
            </w:r>
          </w:p>
        </w:tc>
        <w:tc>
          <w:tcPr/>
          <w:p>
            <w:pPr>
              <w:pStyle w:val="Compact"/>
              <w:jc w:val="center"/>
            </w:pPr>
            <w:r>
              <w:t xml:space="preserve">0.478</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50195 (25.72%)</w:t>
            </w:r>
            <w:r>
              <w:rPr>
                <w:vertAlign w:val="superscript"/>
              </w:rPr>
              <w:t xml:space="preserve">‡</w:t>
            </w:r>
          </w:p>
        </w:tc>
        <w:tc>
          <w:tcPr/>
          <w:p>
            <w:pPr>
              <w:pStyle w:val="Compact"/>
              <w:jc w:val="center"/>
            </w:pPr>
            <w:r>
              <w:t xml:space="preserve">1.97 (32%)</w:t>
            </w:r>
          </w:p>
        </w:tc>
        <w:tc>
          <w:tcPr/>
          <w:p>
            <w:pPr>
              <w:pStyle w:val="Compact"/>
              <w:jc w:val="center"/>
            </w:pPr>
            <w:r>
              <w:t xml:space="preserve">1.36 (19.1%)</w:t>
            </w:r>
          </w:p>
        </w:tc>
        <w:tc>
          <w:tcPr/>
          <w:p>
            <w:pPr>
              <w:pStyle w:val="Compact"/>
              <w:jc w:val="center"/>
            </w:pPr>
            <w:r>
              <w:t xml:space="preserve">0.195 (39.3%)</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22779 (11.67%)</w:t>
            </w:r>
          </w:p>
        </w:tc>
        <w:tc>
          <w:tcPr/>
          <w:p>
            <w:pPr>
              <w:pStyle w:val="Compact"/>
              <w:jc w:val="center"/>
            </w:pPr>
            <w:r>
              <w:t xml:space="preserve">0.63 (10.2%)</w:t>
            </w:r>
          </w:p>
        </w:tc>
        <w:tc>
          <w:tcPr/>
          <w:p>
            <w:pPr>
              <w:pStyle w:val="Compact"/>
              <w:jc w:val="center"/>
            </w:pPr>
            <w:r>
              <w:t xml:space="preserve">0.81 (11.4%)</w:t>
            </w:r>
          </w:p>
        </w:tc>
        <w:tc>
          <w:tcPr/>
          <w:p>
            <w:pPr>
              <w:pStyle w:val="Compact"/>
              <w:jc w:val="center"/>
            </w:pPr>
            <w:r>
              <w:t xml:space="preserve">0.04 (7.19%)</w:t>
            </w:r>
          </w:p>
        </w:tc>
      </w:tr>
      <w:tr>
        <w:tc>
          <w:tcPr/>
          <w:p>
            <w:pPr>
              <w:pStyle w:val="Compact"/>
              <w:jc w:val="left"/>
            </w:pPr>
            <m:oMath>
              <m:sSubSup>
                <m:e>
                  <m:r>
                    <m:rPr>
                      <m:sty m:val="p"/>
                    </m:rPr>
                    <m:t/>
                  </m:r>
                </m:e>
                <m:sub>
                  <m:r>
                    <m:t>ε</m:t>
                  </m:r>
                </m:sub>
                <m:sup>
                  <m:r>
                    <m:t>2</m:t>
                  </m:r>
                </m:sup>
              </m:sSubSup>
            </m:oMath>
          </w:p>
        </w:tc>
        <w:tc>
          <w:tcPr/>
          <w:p>
            <w:pPr>
              <w:pStyle w:val="Compact"/>
              <w:jc w:val="center"/>
            </w:pPr>
            <w:r>
              <w:t xml:space="preserve">122206 (62.61%)</w:t>
            </w:r>
          </w:p>
        </w:tc>
        <w:tc>
          <w:tcPr/>
          <w:p>
            <w:pPr>
              <w:pStyle w:val="Compact"/>
              <w:jc w:val="center"/>
            </w:pPr>
            <w:r>
              <w:t xml:space="preserve">3.56 (57.8%)</w:t>
            </w:r>
          </w:p>
        </w:tc>
        <w:tc>
          <w:tcPr/>
          <w:p>
            <w:pPr>
              <w:pStyle w:val="Compact"/>
              <w:jc w:val="center"/>
            </w:pPr>
            <w:r>
              <w:t xml:space="preserve">4.95 (69.5%)</w:t>
            </w:r>
          </w:p>
        </w:tc>
        <w:tc>
          <w:tcPr/>
          <w:p>
            <w:pPr>
              <w:pStyle w:val="Compact"/>
              <w:jc w:val="center"/>
            </w:pPr>
            <w:r>
              <w:t xml:space="preserve">0.27 (53.5%)</w:t>
            </w:r>
          </w:p>
        </w:tc>
      </w:tr>
      <w:tr>
        <w:tc>
          <w:tcPr/>
          <w:p>
            <w:pPr>
              <w:pStyle w:val="Compact"/>
              <w:jc w:val="left"/>
            </w:pPr>
            <m:oMath>
              <m:sSubSup>
                <m:e>
                  <m:r>
                    <m:rPr>
                      <m:sty m:val="p"/>
                    </m:rPr>
                    <m:t/>
                  </m:r>
                </m:e>
                <m:sub>
                  <m:r>
                    <m:t>p</m:t>
                  </m:r>
                </m:sub>
                <m:sup>
                  <m:r>
                    <m:t>2</m:t>
                  </m:r>
                </m:sup>
              </m:sSubSup>
            </m:oMath>
          </w:p>
        </w:tc>
        <w:tc>
          <w:tcPr/>
          <w:p>
            <w:pPr>
              <w:pStyle w:val="Compact"/>
              <w:jc w:val="center"/>
            </w:pPr>
            <w:r>
              <w:t xml:space="preserve">195181</w:t>
            </w:r>
          </w:p>
        </w:tc>
        <w:tc>
          <w:tcPr/>
          <w:p>
            <w:pPr>
              <w:pStyle w:val="Compact"/>
              <w:jc w:val="center"/>
            </w:pPr>
            <w:r>
              <w:t xml:space="preserve">6.17</w:t>
            </w:r>
          </w:p>
        </w:tc>
        <w:tc>
          <w:tcPr/>
          <w:p>
            <w:pPr>
              <w:pStyle w:val="Compact"/>
              <w:jc w:val="center"/>
            </w:pPr>
            <w:r>
              <w:t xml:space="preserve">7.12</w:t>
            </w:r>
          </w:p>
        </w:tc>
        <w:tc>
          <w:tcPr/>
          <w:p>
            <w:pPr>
              <w:pStyle w:val="Compact"/>
              <w:jc w:val="center"/>
            </w:pPr>
            <w:r>
              <w:t xml:space="preserve">0.496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0.26</w:t>
            </w:r>
          </w:p>
        </w:tc>
        <w:tc>
          <w:tcPr/>
          <w:p>
            <w:pPr>
              <w:pStyle w:val="Compact"/>
              <w:jc w:val="center"/>
            </w:pPr>
            <w:r>
              <w:t xml:space="preserve">0.32</w:t>
            </w:r>
          </w:p>
        </w:tc>
        <w:tc>
          <w:tcPr/>
          <w:p>
            <w:pPr>
              <w:pStyle w:val="Compact"/>
              <w:jc w:val="center"/>
            </w:pPr>
            <w:r>
              <w:t xml:space="preserve">0.191</w:t>
            </w:r>
          </w:p>
        </w:tc>
        <w:tc>
          <w:tcPr/>
          <w:p>
            <w:pPr>
              <w:pStyle w:val="Compact"/>
              <w:jc w:val="center"/>
            </w:pPr>
            <w:r>
              <w:t xml:space="preserve">0.393</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0.12</w:t>
            </w:r>
          </w:p>
        </w:tc>
        <w:tc>
          <w:tcPr/>
          <w:p>
            <w:pPr>
              <w:pStyle w:val="Compact"/>
              <w:jc w:val="center"/>
            </w:pPr>
            <w:r>
              <w:t xml:space="preserve">0.102</w:t>
            </w:r>
          </w:p>
        </w:tc>
        <w:tc>
          <w:tcPr/>
          <w:p>
            <w:pPr>
              <w:pStyle w:val="Compact"/>
              <w:jc w:val="center"/>
            </w:pPr>
            <w:r>
              <w:t xml:space="preserve">0.114</w:t>
            </w:r>
          </w:p>
        </w:tc>
        <w:tc>
          <w:tcPr/>
          <w:p>
            <w:pPr>
              <w:pStyle w:val="Compact"/>
              <w:jc w:val="center"/>
            </w:pPr>
            <w:r>
              <w:t xml:space="preserve">0.0719</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0.74</w:t>
            </w:r>
          </w:p>
        </w:tc>
        <w:tc>
          <w:tcPr/>
          <w:p>
            <w:pPr>
              <w:pStyle w:val="Compact"/>
              <w:jc w:val="center"/>
            </w:pPr>
            <w:r>
              <w:t xml:space="preserve">0.796</w:t>
            </w:r>
          </w:p>
        </w:tc>
        <w:tc>
          <w:tcPr/>
          <w:p>
            <w:pPr>
              <w:pStyle w:val="Compact"/>
              <w:jc w:val="center"/>
            </w:pPr>
            <w:r>
              <w:t xml:space="preserve">0.666</w:t>
            </w:r>
          </w:p>
        </w:tc>
        <w:tc>
          <w:tcPr/>
          <w:p>
            <w:pPr>
              <w:pStyle w:val="Compact"/>
              <w:jc w:val="center"/>
            </w:pPr>
            <w:r>
              <w:t xml:space="preserve">0.851</w:t>
            </w:r>
          </w:p>
        </w:tc>
      </w:tr>
      <w:tr>
        <w:tc>
          <w:tcPr/>
          <w:p>
            <w:pPr>
              <w:pStyle w:val="Compact"/>
              <w:jc w:val="left"/>
            </w:pPr>
            <m:oMath>
              <m:r>
                <m:t>A</m:t>
              </m:r>
              <m:r>
                <m:t>c</m:t>
              </m:r>
              <m:r>
                <m:t>c</m:t>
              </m:r>
            </m:oMath>
          </w:p>
        </w:tc>
        <w:tc>
          <w:tcPr/>
          <w:p>
            <w:pPr>
              <w:pStyle w:val="Compact"/>
              <w:jc w:val="center"/>
            </w:pPr>
            <w:r>
              <w:t xml:space="preserve">0.86</w:t>
            </w:r>
          </w:p>
        </w:tc>
        <w:tc>
          <w:tcPr/>
          <w:p>
            <w:pPr>
              <w:pStyle w:val="Compact"/>
              <w:jc w:val="center"/>
            </w:pPr>
            <w:r>
              <w:t xml:space="preserve">0.892</w:t>
            </w:r>
          </w:p>
        </w:tc>
        <w:tc>
          <w:tcPr/>
          <w:p>
            <w:pPr>
              <w:pStyle w:val="Compact"/>
              <w:jc w:val="center"/>
            </w:pPr>
            <w:r>
              <w:t xml:space="preserve">0.816</w:t>
            </w:r>
          </w:p>
        </w:tc>
        <w:tc>
          <w:tcPr/>
          <w:p>
            <w:pPr>
              <w:pStyle w:val="Compact"/>
              <w:jc w:val="center"/>
            </w:pPr>
            <w:r>
              <w:t xml:space="preserve">0.923</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0.16</w:t>
            </w:r>
          </w:p>
        </w:tc>
        <w:tc>
          <w:tcPr/>
          <w:p>
            <w:pPr>
              <w:pStyle w:val="Compact"/>
              <w:jc w:val="center"/>
            </w:pPr>
            <w:r>
              <w:t xml:space="preserve">0.15</w:t>
            </w:r>
          </w:p>
        </w:tc>
        <w:tc>
          <w:tcPr/>
          <w:p>
            <w:pPr>
              <w:pStyle w:val="Compact"/>
              <w:jc w:val="center"/>
            </w:pPr>
            <w:r>
              <w:t xml:space="preserve">0.141</w:t>
            </w:r>
          </w:p>
        </w:tc>
        <w:tc>
          <w:tcPr/>
          <w:p>
            <w:pPr>
              <w:pStyle w:val="Compact"/>
              <w:jc w:val="center"/>
            </w:pPr>
            <w:r>
              <w:t xml:space="preserve">0.118</w:t>
            </w:r>
          </w:p>
        </w:tc>
      </w:tr>
      <w:tr>
        <w:tc>
          <w:tcPr/>
          <w:p>
            <w:pPr>
              <w:pStyle w:val="Compact"/>
              <w:jc w:val="left"/>
            </w:pPr>
            <m:oMath>
              <m:r>
                <m:t>C</m:t>
              </m:r>
              <m:r>
                <m:t>V</m:t>
              </m:r>
              <m:r>
                <m:t>g</m:t>
              </m:r>
            </m:oMath>
          </w:p>
        </w:tc>
        <w:tc>
          <w:tcPr/>
          <w:p>
            <w:pPr>
              <w:pStyle w:val="Compact"/>
              <w:jc w:val="center"/>
            </w:pPr>
            <w:r>
              <w:t xml:space="preserve">7.45</w:t>
            </w:r>
          </w:p>
        </w:tc>
        <w:tc>
          <w:tcPr/>
          <w:p>
            <w:pPr>
              <w:pStyle w:val="Compact"/>
              <w:jc w:val="center"/>
            </w:pPr>
            <w:r>
              <w:t xml:space="preserve">1.54</w:t>
            </w:r>
          </w:p>
        </w:tc>
        <w:tc>
          <w:tcPr/>
          <w:p>
            <w:pPr>
              <w:pStyle w:val="Compact"/>
              <w:jc w:val="center"/>
            </w:pPr>
            <w:r>
              <w:t xml:space="preserve">6.35</w:t>
            </w:r>
          </w:p>
        </w:tc>
        <w:tc>
          <w:tcPr/>
          <w:p>
            <w:pPr>
              <w:pStyle w:val="Compact"/>
              <w:jc w:val="center"/>
            </w:pPr>
            <w:r>
              <w:t xml:space="preserve">23.6</w:t>
            </w:r>
          </w:p>
        </w:tc>
      </w:tr>
      <w:tr>
        <w:tc>
          <w:tcPr/>
          <w:p>
            <w:pPr>
              <w:pStyle w:val="Compact"/>
              <w:jc w:val="left"/>
            </w:pPr>
            <m:oMath>
              <m:r>
                <m:t>C</m:t>
              </m:r>
              <m:r>
                <m:t>V</m:t>
              </m:r>
              <m:r>
                <m:t>r</m:t>
              </m:r>
            </m:oMath>
          </w:p>
        </w:tc>
        <w:tc>
          <w:tcPr/>
          <w:p>
            <w:pPr>
              <w:pStyle w:val="Compact"/>
              <w:jc w:val="center"/>
            </w:pPr>
            <w:r>
              <w:t xml:space="preserve">11.62</w:t>
            </w:r>
          </w:p>
        </w:tc>
        <w:tc>
          <w:tcPr/>
          <w:p>
            <w:pPr>
              <w:pStyle w:val="Compact"/>
              <w:jc w:val="center"/>
            </w:pPr>
            <w:r>
              <w:t xml:space="preserve">2.07</w:t>
            </w:r>
          </w:p>
        </w:tc>
        <w:tc>
          <w:tcPr/>
          <w:p>
            <w:pPr>
              <w:pStyle w:val="Compact"/>
              <w:jc w:val="center"/>
            </w:pPr>
            <w:r>
              <w:t xml:space="preserve">12.1</w:t>
            </w:r>
          </w:p>
        </w:tc>
        <w:tc>
          <w:tcPr/>
          <w:p>
            <w:pPr>
              <w:pStyle w:val="Compact"/>
              <w:jc w:val="center"/>
            </w:pPr>
            <w:r>
              <w:t xml:space="preserve">27.6</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0.64</w:t>
            </w:r>
          </w:p>
        </w:tc>
        <w:tc>
          <w:tcPr/>
          <w:p>
            <w:pPr>
              <w:pStyle w:val="Compact"/>
              <w:jc w:val="center"/>
            </w:pPr>
            <w:r>
              <w:t xml:space="preserve">0.744</w:t>
            </w:r>
          </w:p>
        </w:tc>
        <w:tc>
          <w:tcPr/>
          <w:p>
            <w:pPr>
              <w:pStyle w:val="Compact"/>
              <w:jc w:val="center"/>
            </w:pPr>
            <w:r>
              <w:t xml:space="preserve">0.524</w:t>
            </w:r>
          </w:p>
        </w:tc>
        <w:tc>
          <w:tcPr/>
          <w:p>
            <w:pPr>
              <w:pStyle w:val="Compact"/>
              <w:jc w:val="center"/>
            </w:pPr>
            <w:r>
              <w:t xml:space="preserve">0.856</w:t>
            </w:r>
          </w:p>
        </w:tc>
      </w:tr>
    </w:tbl>
    <w:p>
      <w:r>
        <w:br w:type="page"/>
      </w:r>
    </w:p>
    <w:p>
      <w:pPr>
        <w:pStyle w:val="BodyText"/>
      </w:pPr>
      <w:r>
        <w:rPr>
          <w:bCs/>
          <w:b/>
        </w:rPr>
        <w:t xml:space="preserve">Red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r>
              <w:rPr>
                <w:vertAlign w:val="superscript"/>
              </w:rPr>
              <w:t xml:space="preserve">§</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0.1 (0.01%)</w:t>
            </w:r>
            <w:r>
              <w:rPr>
                <w:vertAlign w:val="superscript"/>
              </w:rPr>
              <w:t xml:space="preserve">‡</w:t>
            </w:r>
          </w:p>
        </w:tc>
        <w:tc>
          <w:tcPr/>
          <w:p>
            <w:pPr>
              <w:pStyle w:val="Compact"/>
              <w:jc w:val="center"/>
            </w:pPr>
            <w:r>
              <w:t xml:space="preserve">0.61 (12.2%)</w:t>
            </w:r>
          </w:p>
        </w:tc>
        <w:tc>
          <w:tcPr/>
          <w:p>
            <w:pPr>
              <w:pStyle w:val="Compact"/>
              <w:jc w:val="center"/>
            </w:pPr>
            <w:r>
              <w:t xml:space="preserve">1.81 (25.3%)</w:t>
            </w:r>
          </w:p>
        </w:tc>
        <w:tc>
          <w:tcPr/>
          <w:p>
            <w:pPr>
              <w:pStyle w:val="Compact"/>
              <w:jc w:val="center"/>
            </w:pPr>
            <w:r>
              <w:t xml:space="preserve">0.18 (34.6%)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75950 (31.4%)</w:t>
            </w:r>
          </w:p>
        </w:tc>
        <w:tc>
          <w:tcPr/>
          <w:p>
            <w:pPr>
              <w:pStyle w:val="Compact"/>
              <w:jc w:val="center"/>
            </w:pPr>
            <w:r>
              <w:t xml:space="preserve">0.66 (13.2%)</w:t>
            </w:r>
          </w:p>
        </w:tc>
        <w:tc>
          <w:tcPr/>
          <w:p>
            <w:pPr>
              <w:pStyle w:val="Compact"/>
              <w:jc w:val="center"/>
            </w:pPr>
            <w:r>
              <w:t xml:space="preserve">0.35 (4.9%)</w:t>
            </w:r>
          </w:p>
        </w:tc>
        <w:tc>
          <w:tcPr/>
          <w:p>
            <w:pPr>
              <w:pStyle w:val="Compact"/>
              <w:jc w:val="center"/>
            </w:pPr>
            <w:r>
              <w:t xml:space="preserve">0.03 (5.0%)</w:t>
            </w:r>
          </w:p>
        </w:tc>
      </w:tr>
      <w:tr>
        <w:tc>
          <w:tcPr/>
          <w:p>
            <w:pPr>
              <w:pStyle w:val="Compact"/>
              <w:jc w:val="left"/>
            </w:pPr>
            <m:oMath>
              <m:sSubSup>
                <m:e>
                  <m:r>
                    <m:rPr>
                      <m:sty m:val="p"/>
                    </m:rPr>
                    <m:t/>
                  </m:r>
                </m:e>
                <m:sub>
                  <m:r>
                    <m:t>ε</m:t>
                  </m:r>
                </m:sub>
                <m:sup>
                  <m:r>
                    <m:t>2</m:t>
                  </m:r>
                </m:sup>
              </m:sSubSup>
            </m:oMath>
          </w:p>
        </w:tc>
        <w:tc>
          <w:tcPr/>
          <w:p>
            <w:pPr>
              <w:pStyle w:val="Compact"/>
              <w:jc w:val="center"/>
            </w:pPr>
            <w:r>
              <w:t xml:space="preserve">165822 (68.59%)</w:t>
            </w:r>
          </w:p>
        </w:tc>
        <w:tc>
          <w:tcPr/>
          <w:p>
            <w:pPr>
              <w:pStyle w:val="Compact"/>
              <w:jc w:val="center"/>
            </w:pPr>
            <w:r>
              <w:t xml:space="preserve">3.72 (74.6%)</w:t>
            </w:r>
          </w:p>
        </w:tc>
        <w:tc>
          <w:tcPr/>
          <w:p>
            <w:pPr>
              <w:pStyle w:val="Compact"/>
              <w:jc w:val="center"/>
            </w:pPr>
            <w:r>
              <w:t xml:space="preserve">4.99 (69.8%)</w:t>
            </w:r>
          </w:p>
        </w:tc>
        <w:tc>
          <w:tcPr/>
          <w:p>
            <w:pPr>
              <w:pStyle w:val="Compact"/>
              <w:jc w:val="center"/>
            </w:pPr>
            <w:r>
              <w:t xml:space="preserve">0.32 (60.4%)</w:t>
            </w:r>
          </w:p>
        </w:tc>
      </w:tr>
      <w:tr>
        <w:tc>
          <w:tcPr/>
          <w:p>
            <w:pPr>
              <w:pStyle w:val="Compact"/>
              <w:jc w:val="left"/>
            </w:pPr>
            <m:oMath>
              <m:sSubSup>
                <m:e>
                  <m:r>
                    <m:rPr>
                      <m:sty m:val="p"/>
                    </m:rPr>
                    <m:t/>
                  </m:r>
                </m:e>
                <m:sub>
                  <m:r>
                    <m:t>p</m:t>
                  </m:r>
                </m:sub>
                <m:sup>
                  <m:r>
                    <m:t>2</m:t>
                  </m:r>
                </m:sup>
              </m:sSubSup>
            </m:oMath>
          </w:p>
        </w:tc>
        <w:tc>
          <w:tcPr/>
          <w:p>
            <w:pPr>
              <w:pStyle w:val="Compact"/>
              <w:jc w:val="center"/>
            </w:pPr>
            <w:r>
              <w:t xml:space="preserve">241772</w:t>
            </w:r>
          </w:p>
        </w:tc>
        <w:tc>
          <w:tcPr/>
          <w:p>
            <w:pPr>
              <w:pStyle w:val="Compact"/>
              <w:jc w:val="center"/>
            </w:pPr>
            <w:r>
              <w:t xml:space="preserve">4.98</w:t>
            </w:r>
          </w:p>
        </w:tc>
        <w:tc>
          <w:tcPr/>
          <w:p>
            <w:pPr>
              <w:pStyle w:val="Compact"/>
              <w:jc w:val="center"/>
            </w:pPr>
            <w:r>
              <w:t xml:space="preserve">7.142</w:t>
            </w:r>
          </w:p>
        </w:tc>
        <w:tc>
          <w:tcPr/>
          <w:p>
            <w:pPr>
              <w:pStyle w:val="Compact"/>
              <w:jc w:val="center"/>
            </w:pPr>
            <w:r>
              <w:t xml:space="preserve">0.53</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0.00</w:t>
            </w:r>
          </w:p>
        </w:tc>
        <w:tc>
          <w:tcPr/>
          <w:p>
            <w:pPr>
              <w:pStyle w:val="Compact"/>
              <w:jc w:val="center"/>
            </w:pPr>
            <w:r>
              <w:t xml:space="preserve">0.12</w:t>
            </w:r>
          </w:p>
        </w:tc>
        <w:tc>
          <w:tcPr/>
          <w:p>
            <w:pPr>
              <w:pStyle w:val="Compact"/>
              <w:jc w:val="center"/>
            </w:pPr>
            <w:r>
              <w:t xml:space="preserve">0.2531</w:t>
            </w:r>
          </w:p>
        </w:tc>
        <w:tc>
          <w:tcPr/>
          <w:p>
            <w:pPr>
              <w:pStyle w:val="Compact"/>
              <w:jc w:val="center"/>
            </w:pPr>
            <w:r>
              <w:t xml:space="preserve">0.35</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0.31</w:t>
            </w:r>
          </w:p>
        </w:tc>
        <w:tc>
          <w:tcPr/>
          <w:p>
            <w:pPr>
              <w:pStyle w:val="Compact"/>
              <w:jc w:val="center"/>
            </w:pPr>
            <w:r>
              <w:t xml:space="preserve">0.13</w:t>
            </w:r>
          </w:p>
        </w:tc>
        <w:tc>
          <w:tcPr/>
          <w:p>
            <w:pPr>
              <w:pStyle w:val="Compact"/>
              <w:jc w:val="center"/>
            </w:pPr>
            <w:r>
              <w:t xml:space="preserve">0.04876</w:t>
            </w:r>
          </w:p>
        </w:tc>
        <w:tc>
          <w:tcPr/>
          <w:p>
            <w:pPr>
              <w:pStyle w:val="Compact"/>
              <w:jc w:val="center"/>
            </w:pPr>
            <w:r>
              <w:t xml:space="preserve">0.05</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0.00</w:t>
            </w:r>
          </w:p>
        </w:tc>
        <w:tc>
          <w:tcPr/>
          <w:p>
            <w:pPr>
              <w:pStyle w:val="Compact"/>
              <w:jc w:val="center"/>
            </w:pPr>
            <w:r>
              <w:t xml:space="preserve">0.54</w:t>
            </w:r>
          </w:p>
        </w:tc>
        <w:tc>
          <w:tcPr/>
          <w:p>
            <w:pPr>
              <w:pStyle w:val="Compact"/>
              <w:jc w:val="center"/>
            </w:pPr>
            <w:r>
              <w:t xml:space="preserve">0.7728</w:t>
            </w:r>
          </w:p>
        </w:tc>
        <w:tc>
          <w:tcPr/>
          <w:p>
            <w:pPr>
              <w:pStyle w:val="Compact"/>
              <w:jc w:val="center"/>
            </w:pPr>
            <w:r>
              <w:t xml:space="preserve">0.84</w:t>
            </w:r>
          </w:p>
        </w:tc>
      </w:tr>
      <w:tr>
        <w:tc>
          <w:tcPr/>
          <w:p>
            <w:pPr>
              <w:pStyle w:val="Compact"/>
              <w:jc w:val="left"/>
            </w:pPr>
            <m:oMath>
              <m:r>
                <m:t>A</m:t>
              </m:r>
              <m:r>
                <m:t>c</m:t>
              </m:r>
              <m:r>
                <m:t>c</m:t>
              </m:r>
            </m:oMath>
          </w:p>
        </w:tc>
        <w:tc>
          <w:tcPr/>
          <w:p>
            <w:pPr>
              <w:pStyle w:val="Compact"/>
              <w:jc w:val="center"/>
            </w:pPr>
            <w:r>
              <w:t xml:space="preserve">0.00</w:t>
            </w:r>
          </w:p>
        </w:tc>
        <w:tc>
          <w:tcPr/>
          <w:p>
            <w:pPr>
              <w:pStyle w:val="Compact"/>
              <w:jc w:val="center"/>
            </w:pPr>
            <w:r>
              <w:t xml:space="preserve">0.73</w:t>
            </w:r>
          </w:p>
        </w:tc>
        <w:tc>
          <w:tcPr/>
          <w:p>
            <w:pPr>
              <w:pStyle w:val="Compact"/>
              <w:jc w:val="center"/>
            </w:pPr>
            <w:r>
              <w:t xml:space="preserve">0.8791</w:t>
            </w:r>
          </w:p>
        </w:tc>
        <w:tc>
          <w:tcPr/>
          <w:p>
            <w:pPr>
              <w:pStyle w:val="Compact"/>
              <w:jc w:val="center"/>
            </w:pPr>
            <w:r>
              <w:t xml:space="preserve">0.91</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0.31</w:t>
            </w:r>
          </w:p>
        </w:tc>
        <w:tc>
          <w:tcPr/>
          <w:p>
            <w:pPr>
              <w:pStyle w:val="Compact"/>
              <w:jc w:val="center"/>
            </w:pPr>
            <w:r>
              <w:t xml:space="preserve">0.15</w:t>
            </w:r>
          </w:p>
        </w:tc>
        <w:tc>
          <w:tcPr/>
          <w:p>
            <w:pPr>
              <w:pStyle w:val="Compact"/>
              <w:jc w:val="center"/>
            </w:pPr>
            <w:r>
              <w:t xml:space="preserve">0.06528</w:t>
            </w:r>
          </w:p>
        </w:tc>
        <w:tc>
          <w:tcPr/>
          <w:p>
            <w:pPr>
              <w:pStyle w:val="Compact"/>
              <w:jc w:val="center"/>
            </w:pPr>
            <w:r>
              <w:t xml:space="preserve">0.07</w:t>
            </w:r>
          </w:p>
        </w:tc>
      </w:tr>
      <w:tr>
        <w:tc>
          <w:tcPr/>
          <w:p>
            <w:pPr>
              <w:pStyle w:val="Compact"/>
              <w:jc w:val="left"/>
            </w:pPr>
            <m:oMath>
              <m:r>
                <m:t>C</m:t>
              </m:r>
              <m:r>
                <m:t>V</m:t>
              </m:r>
              <m:r>
                <m:t>g</m:t>
              </m:r>
            </m:oMath>
          </w:p>
        </w:tc>
        <w:tc>
          <w:tcPr/>
          <w:p>
            <w:pPr>
              <w:pStyle w:val="Compact"/>
              <w:jc w:val="center"/>
            </w:pPr>
            <w:r>
              <w:t xml:space="preserve">0.00</w:t>
            </w:r>
          </w:p>
        </w:tc>
        <w:tc>
          <w:tcPr/>
          <w:p>
            <w:pPr>
              <w:pStyle w:val="Compact"/>
              <w:jc w:val="center"/>
            </w:pPr>
            <w:r>
              <w:t xml:space="preserve">0.86</w:t>
            </w:r>
          </w:p>
        </w:tc>
        <w:tc>
          <w:tcPr/>
          <w:p>
            <w:pPr>
              <w:pStyle w:val="Compact"/>
              <w:jc w:val="center"/>
            </w:pPr>
            <w:r>
              <w:t xml:space="preserve">7.307</w:t>
            </w:r>
          </w:p>
        </w:tc>
        <w:tc>
          <w:tcPr/>
          <w:p>
            <w:pPr>
              <w:pStyle w:val="Compact"/>
              <w:jc w:val="center"/>
            </w:pPr>
            <w:r>
              <w:t xml:space="preserve">22.9</w:t>
            </w:r>
          </w:p>
        </w:tc>
      </w:tr>
      <w:tr>
        <w:tc>
          <w:tcPr/>
          <w:p>
            <w:pPr>
              <w:pStyle w:val="Compact"/>
              <w:jc w:val="left"/>
            </w:pPr>
            <m:oMath>
              <m:r>
                <m:t>C</m:t>
              </m:r>
              <m:r>
                <m:t>V</m:t>
              </m:r>
              <m:r>
                <m:t>r</m:t>
              </m:r>
            </m:oMath>
          </w:p>
        </w:tc>
        <w:tc>
          <w:tcPr/>
          <w:p>
            <w:pPr>
              <w:pStyle w:val="Compact"/>
              <w:jc w:val="center"/>
            </w:pPr>
            <w:r>
              <w:t xml:space="preserve">12.90</w:t>
            </w:r>
          </w:p>
        </w:tc>
        <w:tc>
          <w:tcPr/>
          <w:p>
            <w:pPr>
              <w:pStyle w:val="Compact"/>
              <w:jc w:val="center"/>
            </w:pPr>
            <w:r>
              <w:t xml:space="preserve">2.12</w:t>
            </w:r>
          </w:p>
        </w:tc>
        <w:tc>
          <w:tcPr/>
          <w:p>
            <w:pPr>
              <w:pStyle w:val="Compact"/>
              <w:jc w:val="center"/>
            </w:pPr>
            <w:r>
              <w:t xml:space="preserve">12.13</w:t>
            </w:r>
          </w:p>
        </w:tc>
        <w:tc>
          <w:tcPr/>
          <w:p>
            <w:pPr>
              <w:pStyle w:val="Compact"/>
              <w:jc w:val="center"/>
            </w:pPr>
            <w:r>
              <w:t xml:space="preserve">30.2</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0.00</w:t>
            </w:r>
          </w:p>
        </w:tc>
        <w:tc>
          <w:tcPr/>
          <w:p>
            <w:pPr>
              <w:pStyle w:val="Compact"/>
              <w:jc w:val="center"/>
            </w:pPr>
            <w:r>
              <w:t xml:space="preserve">0.4</w:t>
            </w:r>
          </w:p>
        </w:tc>
        <w:tc>
          <w:tcPr/>
          <w:p>
            <w:pPr>
              <w:pStyle w:val="Compact"/>
              <w:jc w:val="center"/>
            </w:pPr>
            <w:r>
              <w:t xml:space="preserve">0.6022</w:t>
            </w:r>
          </w:p>
        </w:tc>
        <w:tc>
          <w:tcPr/>
          <w:p>
            <w:pPr>
              <w:pStyle w:val="Compact"/>
              <w:jc w:val="center"/>
            </w:pPr>
            <w:r>
              <w:t xml:space="preserve">0.76</w:t>
            </w:r>
          </w:p>
        </w:tc>
      </w:tr>
    </w:tbl>
    <w:p>
      <w:pPr>
        <w:pStyle w:val="BodyText"/>
      </w:pPr>
      <m:oMath>
        <m:sSubSup>
          <m:e>
            <m:r>
              <m:rPr>
                <m:sty m:val="p"/>
              </m:rPr>
              <m:t/>
            </m:r>
          </m:e>
          <m:sub>
            <m:r>
              <m:t>G</m:t>
            </m:r>
          </m:sub>
          <m:sup>
            <m:r>
              <m:t>2</m:t>
            </m:r>
          </m:sup>
        </m:sSubSup>
      </m:oMath>
      <w:r>
        <w:t xml:space="preserve">, genotypic variance;</w:t>
      </w:r>
      <w:r>
        <w:t xml:space="preserve"> </w:t>
      </w:r>
      <m:oMath>
        <m:sSubSup>
          <m:e>
            <m:r>
              <m:rPr>
                <m:sty m:val="p"/>
              </m:rPr>
              <m:t/>
            </m:r>
          </m:e>
          <m:sub>
            <m:r>
              <m:t>G</m:t>
            </m:r>
            <m:r>
              <m:t>E</m:t>
            </m:r>
          </m:sub>
          <m:sup>
            <m:r>
              <m:t>2</m:t>
            </m:r>
          </m:sup>
        </m:sSubSup>
      </m:oMath>
      <w:r>
        <w:t xml:space="preserve"> </w:t>
      </w:r>
      <w:r>
        <w:t xml:space="preserve">, variance of G × E interaction;</w:t>
      </w:r>
      <w:r>
        <w:t xml:space="preserve"> </w:t>
      </w:r>
      <m:oMath>
        <m:sSubSup>
          <m:e>
            <m:r>
              <m:rPr>
                <m:sty m:val="p"/>
              </m:rPr>
              <m:t/>
            </m:r>
          </m:e>
          <m:sub>
            <m:r>
              <m:t>ε</m:t>
            </m:r>
          </m:sub>
          <m:sup>
            <m:r>
              <m:t>2</m:t>
            </m:r>
          </m:sup>
        </m:sSubSup>
      </m:oMath>
      <w:r>
        <w:t xml:space="preserve"> </w:t>
      </w:r>
      <w:r>
        <w:t xml:space="preserve">residual variance;</w:t>
      </w:r>
      <w:r>
        <w:t xml:space="preserve"> </w:t>
      </w:r>
      <m:oMath>
        <m:sSubSup>
          <m:e>
            <m:r>
              <m:rPr>
                <m:sty m:val="p"/>
              </m:rPr>
              <m:t/>
            </m:r>
          </m:e>
          <m:sub>
            <m:r>
              <m:t>P</m:t>
            </m:r>
          </m:sub>
          <m:sup>
            <m:r>
              <m:t>2</m:t>
            </m:r>
          </m:sup>
        </m:sSubSup>
      </m:oMath>
      <w:r>
        <w:t xml:space="preserve"> </w:t>
      </w:r>
      <w:r>
        <w:t xml:space="preserve">phenotypic variance;</w:t>
      </w:r>
      <w:r>
        <w:t xml:space="preserve"> </w:t>
      </w:r>
      <m:oMath>
        <m:sSubSup>
          <m:e>
            <m:box>
              <m:boxPr>
                <m:opEmu m:val="1"/>
              </m:boxPr>
              <m:e>
                <m:r>
                  <m:rPr>
                    <m:sty m:val="p"/>
                  </m:rPr>
                  <m:t>h</m:t>
                </m:r>
              </m:e>
            </m:box>
          </m:e>
          <m:sub>
            <m:r>
              <m:t>G</m:t>
            </m:r>
          </m:sub>
          <m:sup>
            <m:r>
              <m:t>2</m:t>
            </m:r>
          </m:sup>
        </m:sSubSup>
      </m:oMath>
      <w:r>
        <w:t xml:space="preserve"> </w:t>
      </w:r>
      <w:r>
        <w:t xml:space="preserve">broad-sense heritability;</w:t>
      </w:r>
      <w:r>
        <w:t xml:space="preserve"> </w:t>
      </w:r>
      <m:oMath>
        <m:sSubSup>
          <m:e>
            <m:box>
              <m:boxPr>
                <m:opEmu m:val="1"/>
              </m:boxPr>
              <m:e>
                <m:r>
                  <m:rPr>
                    <m:sty m:val="p"/>
                  </m:rPr>
                  <m:t>r</m:t>
                </m:r>
              </m:e>
            </m:box>
          </m:e>
          <m:sub>
            <m:r>
              <m:t>g</m:t>
            </m:r>
            <m:r>
              <m:t>e</m:t>
            </m:r>
            <m:r>
              <m:t>i</m:t>
            </m:r>
          </m:sub>
          <m:sup>
            <m:r>
              <m:t>2</m:t>
            </m:r>
          </m:sup>
        </m:sSubSup>
      </m:oMath>
      <w:r>
        <w:t xml:space="preserve"> </w:t>
      </w:r>
      <w:r>
        <w:t xml:space="preserve">coefficient of determination for the genotype-vs-environment interaction effects;</w:t>
      </w:r>
      <w:r>
        <w:t xml:space="preserve"> </w:t>
      </w:r>
      <m:oMath>
        <m:sSubSup>
          <m:e>
            <m:box>
              <m:boxPr>
                <m:opEmu m:val="1"/>
              </m:boxPr>
              <m:e>
                <m:r>
                  <m:rPr>
                    <m:sty m:val="p"/>
                  </m:rPr>
                  <m:t>h</m:t>
                </m:r>
              </m:e>
            </m:box>
          </m:e>
          <m:sub>
            <m:r>
              <m:t>g</m:t>
            </m:r>
            <m:r>
              <m:t>m</m:t>
            </m:r>
          </m:sub>
          <m:sup>
            <m:r>
              <m:t>2</m:t>
            </m:r>
          </m:sup>
        </m:sSubSup>
      </m:oMath>
      <w:r>
        <w:t xml:space="preserve"> </w:t>
      </w:r>
      <w:r>
        <w:t xml:space="preserve">heritability of the genotypic mean;</w:t>
      </w:r>
      <w:r>
        <w:t xml:space="preserve"> </w:t>
      </w:r>
      <m:oMath>
        <m:r>
          <m:t>A</m:t>
        </m:r>
        <m:r>
          <m:t>c</m:t>
        </m:r>
        <m:r>
          <m:t>c</m:t>
        </m:r>
      </m:oMath>
      <w:r>
        <w:t xml:space="preserve"> </w:t>
      </w:r>
      <w:r>
        <w:t xml:space="preserve">accuracy of genotype selection;</w:t>
      </w:r>
      <w:r>
        <w:t xml:space="preserve"> </w:t>
      </w:r>
      <m:oMath>
        <m:sSub>
          <m:e>
            <m:box>
              <m:boxPr>
                <m:opEmu m:val="1"/>
              </m:boxPr>
              <m:e>
                <m:r>
                  <m:rPr>
                    <m:sty m:val="p"/>
                  </m:rPr>
                  <m:t>r</m:t>
                </m:r>
              </m:e>
            </m:box>
          </m:e>
          <m:sub>
            <m:r>
              <m:t>G</m:t>
            </m:r>
            <m:r>
              <m:t>E</m:t>
            </m:r>
          </m:sub>
        </m:sSub>
      </m:oMath>
      <w:r>
        <w:t xml:space="preserve"> </w:t>
      </w:r>
      <w:r>
        <w:t xml:space="preserve">correlation between genotypic values across environments;</w:t>
      </w:r>
      <w:r>
        <w:t xml:space="preserve"> </w:t>
      </w:r>
      <m:oMath>
        <m:r>
          <m:t>C</m:t>
        </m:r>
        <m:r>
          <m:t>V</m:t>
        </m:r>
        <m:r>
          <m:t>g</m:t>
        </m:r>
      </m:oMath>
      <w:r>
        <w:t xml:space="preserve"> </w:t>
      </w:r>
      <w:r>
        <w:t xml:space="preserve">genotypic coefficient of variation;</w:t>
      </w:r>
      <w:r>
        <w:t xml:space="preserve"> </w:t>
      </w:r>
      <m:oMath>
        <m:r>
          <m:t>C</m:t>
        </m:r>
        <m:r>
          <m:t>V</m:t>
        </m:r>
        <m:r>
          <m:t>r</m:t>
        </m:r>
      </m:oMath>
      <w:r>
        <w:t xml:space="preserve"> </w:t>
      </w:r>
      <w:r>
        <w:t xml:space="preserve">residual coefficient of variation;</w:t>
      </w:r>
      <w:r>
        <w:t xml:space="preserve"> </w:t>
      </w:r>
      <m:oMath>
        <m:r>
          <m:t>C</m:t>
        </m:r>
        <m:r>
          <m:t>V</m:t>
        </m:r>
        <m:r>
          <m:t>g</m:t>
        </m:r>
        <m:r>
          <m:rPr>
            <m:sty m:val="p"/>
          </m:rPr>
          <m:t>/</m:t>
        </m:r>
        <m:r>
          <m:t>C</m:t>
        </m:r>
        <m:r>
          <m:t>V</m:t>
        </m:r>
        <m:r>
          <m:t>r</m:t>
        </m:r>
      </m:oMath>
      <w:r>
        <w:t xml:space="preserve"> </w:t>
      </w:r>
      <w:r>
        <w:t xml:space="preserve">and is the ratio between genotypic and residual coefficient of variation.</w:t>
      </w:r>
      <w:r>
        <w:rPr>
          <w:vertAlign w:val="superscript"/>
        </w:rPr>
        <w:t xml:space="preserve">‡</w:t>
      </w:r>
      <w:r>
        <w:t xml:space="preserve"> </w:t>
      </w:r>
      <w:r>
        <w:t xml:space="preserve">Parenthetical values indicate the percentage of the observed phenotypic variance</w:t>
      </w:r>
      <w:r>
        <w:t xml:space="preserve"> </w:t>
      </w:r>
      <m:oMath>
        <m:sSubSup>
          <m:e>
            <m:r>
              <m:rPr>
                <m:sty m:val="p"/>
              </m:rPr>
              <m:t/>
            </m:r>
          </m:e>
          <m:sub>
            <m:r>
              <m:t>P</m:t>
            </m:r>
          </m:sub>
          <m:sup>
            <m:r>
              <m:t>2</m:t>
            </m:r>
          </m:sup>
        </m:sSubSup>
      </m:oMath>
      <w:r>
        <w:t xml:space="preserve">. The genetic parameters were estimated by</w:t>
      </w:r>
      <w:r>
        <w:t xml:space="preserve"> </w:t>
      </w:r>
      <m:oMath>
        <m:sSubSup>
          <m:e>
            <m:box>
              <m:boxPr>
                <m:opEmu m:val="1"/>
              </m:boxPr>
              <m:e>
                <m:r>
                  <m:rPr>
                    <m:sty m:val="p"/>
                  </m:rPr>
                  <m:t>h</m:t>
                </m:r>
              </m:e>
            </m:box>
          </m:e>
          <m:sub>
            <m:r>
              <m:t>G</m:t>
            </m:r>
          </m:sub>
          <m:sup>
            <m:r>
              <m:t>2</m:t>
            </m:r>
          </m:sup>
        </m:sSubSup>
        <m:r>
          <m:rPr>
            <m:sty m:val="p"/>
          </m:rPr>
          <m:t>=</m:t>
        </m:r>
        <m:f>
          <m:fPr>
            <m:type m:val="bar"/>
          </m:fPr>
          <m:num>
            <m:sSubSup>
              <m:e>
                <m:r>
                  <m:rPr>
                    <m:sty m:val="p"/>
                  </m:rPr>
                  <m:t/>
                </m:r>
              </m:e>
              <m:sub>
                <m:r>
                  <m:t>G</m:t>
                </m:r>
              </m:sub>
              <m:sup>
                <m:r>
                  <m:t>2</m:t>
                </m:r>
              </m:sup>
            </m:sSubSup>
          </m:num>
          <m:den>
            <m:sSubSup>
              <m:e>
                <m:r>
                  <m:rPr>
                    <m:sty m:val="p"/>
                  </m:rPr>
                  <m:t/>
                </m:r>
              </m:e>
              <m:sub>
                <m:r>
                  <m:t>G</m:t>
                </m:r>
              </m:sub>
              <m:sup>
                <m:r>
                  <m:t>2</m:t>
                </m:r>
              </m:sup>
            </m:sSubSup>
            <m:r>
              <m:rPr>
                <m:sty m:val="p"/>
              </m:rPr>
              <m:t>+</m:t>
            </m:r>
            <m:sSubSup>
              <m:e>
                <m:r>
                  <m:rPr>
                    <m:sty m:val="p"/>
                  </m:rPr>
                  <m:t/>
                </m:r>
              </m:e>
              <m:sub>
                <m:r>
                  <m:t>G</m:t>
                </m:r>
                <m:r>
                  <m:t>E</m:t>
                </m:r>
              </m:sub>
              <m:sup>
                <m:r>
                  <m:t>2</m:t>
                </m:r>
              </m:sup>
            </m:sSubSup>
            <m:r>
              <m:rPr>
                <m:sty m:val="p"/>
              </m:rPr>
              <m:t>+</m:t>
            </m:r>
            <m:sSubSup>
              <m:e>
                <m:r>
                  <m:rPr>
                    <m:sty m:val="p"/>
                  </m:rPr>
                  <m:t/>
                </m:r>
              </m:e>
              <m:sub>
                <m:r>
                  <m:t>e</m:t>
                </m:r>
              </m:sub>
              <m:sup>
                <m:r>
                  <m:t>2</m:t>
                </m:r>
              </m:sup>
            </m:sSubSup>
          </m:den>
        </m:f>
      </m:oMath>
      <w:r>
        <w:t xml:space="preserve"> </w:t>
      </w:r>
      <w:r>
        <w:t xml:space="preserve">; where</w:t>
      </w:r>
      <w:r>
        <w:t xml:space="preserve"> </w:t>
      </w:r>
      <m:oMath>
        <m:sSubSup>
          <m:e>
            <m:r>
              <m:rPr>
                <m:sty m:val="p"/>
              </m:rPr>
              <m:t/>
            </m:r>
          </m:e>
          <m:sub>
            <m:r>
              <m:t>G</m:t>
            </m:r>
          </m:sub>
          <m:sup>
            <m:r>
              <m:t>2</m:t>
            </m:r>
          </m:sup>
        </m:sSubSup>
      </m:oMath>
      <w:r>
        <w:t xml:space="preserve"> </w:t>
      </w:r>
      <w:r>
        <w:t xml:space="preserve">is the genotypic variance;</w:t>
      </w:r>
      <w:r>
        <w:t xml:space="preserve"> </w:t>
      </w:r>
      <m:oMath>
        <m:sSubSup>
          <m:e>
            <m:r>
              <m:rPr>
                <m:sty m:val="p"/>
              </m:rPr>
              <m:t/>
            </m:r>
          </m:e>
          <m:sub>
            <m:r>
              <m:t>G</m:t>
            </m:r>
            <m:r>
              <m:t>E</m:t>
            </m:r>
          </m:sub>
          <m:sup>
            <m:r>
              <m:t>2</m:t>
            </m:r>
          </m:sup>
        </m:sSubSup>
      </m:oMath>
      <w:r>
        <w:t xml:space="preserve"> </w:t>
      </w:r>
      <w:r>
        <w:t xml:space="preserve">is the genotype-by-environment interaction variance; and</w:t>
      </w:r>
      <w:r>
        <w:t xml:space="preserve"> </w:t>
      </w:r>
      <m:oMath>
        <m:sSubSup>
          <m:e>
            <m:r>
              <m:rPr>
                <m:sty m:val="p"/>
              </m:rPr>
              <m:t/>
            </m:r>
          </m:e>
          <m:sub>
            <m:r>
              <m:t>ε</m:t>
            </m:r>
          </m:sub>
          <m:sup>
            <m:r>
              <m:t>2</m:t>
            </m:r>
          </m:sup>
        </m:sSubSup>
      </m:oMath>
      <w:r>
        <w:t xml:space="preserve"> </w:t>
      </w:r>
      <w:r>
        <w:t xml:space="preserve">is the residual variance. Coefficient of determination of the interaction effects:</w:t>
      </w:r>
      <w:r>
        <w:t xml:space="preserve"> </w:t>
      </w:r>
      <m:oMath>
        <m:sSubSup>
          <m:e>
            <m:r>
              <m:t>R</m:t>
            </m:r>
          </m:e>
          <m:sub>
            <m:r>
              <m:t>g</m:t>
            </m:r>
            <m:r>
              <m:t>e</m:t>
            </m:r>
            <m:r>
              <m:t>i</m:t>
            </m:r>
          </m:sub>
          <m:sup>
            <m:r>
              <m:t>2</m:t>
            </m:r>
          </m:sup>
        </m:sSubSup>
        <m:r>
          <m:rPr>
            <m:sty m:val="p"/>
          </m:rPr>
          <m:t>=</m:t>
        </m:r>
        <m:r>
          <m:t> </m:t>
        </m:r>
        <m:f>
          <m:fPr>
            <m:type m:val="bar"/>
          </m:fPr>
          <m:num>
            <m:sSubSup>
              <m:e>
                <m:acc>
                  <m:accPr>
                    <m:chr m:val="̂"/>
                  </m:accPr>
                  <m:e>
                    <m:r>
                      <m:t>σ</m:t>
                    </m:r>
                  </m:e>
                </m:acc>
              </m:e>
              <m:sub>
                <m:r>
                  <m:t>G</m:t>
                </m:r>
                <m:r>
                  <m:t>E</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r>
              <m:t> </m:t>
            </m:r>
            <m:r>
              <m:rPr>
                <m:sty m:val="p"/>
              </m:rPr>
              <m:t>+</m:t>
            </m:r>
            <m:sSubSup>
              <m:e>
                <m:acc>
                  <m:accPr>
                    <m:chr m:val="̂"/>
                  </m:accPr>
                  <m:e>
                    <m:r>
                      <m:t>σ</m:t>
                    </m:r>
                  </m:e>
                </m:acc>
              </m:e>
              <m:sub>
                <m:r>
                  <m:t>ε</m:t>
                </m:r>
              </m:sub>
              <m:sup>
                <m:r>
                  <m:t>2</m:t>
                </m:r>
              </m:sup>
            </m:sSubSup>
          </m:den>
        </m:f>
      </m:oMath>
      <w:r>
        <w:t xml:space="preserve">; heribability on the mean basis:</w:t>
      </w:r>
      <w:r>
        <w:t xml:space="preserve"> </w:t>
      </w:r>
      <m:oMath>
        <m:sSubSup>
          <m:e>
            <m:box>
              <m:boxPr>
                <m:opEmu m:val="1"/>
              </m:boxPr>
              <m:e>
                <m:r>
                  <m:rPr>
                    <m:sty m:val="p"/>
                  </m:rPr>
                  <m:t>h</m:t>
                </m:r>
              </m:e>
            </m:box>
          </m:e>
          <m:sub>
            <m:r>
              <m:t>g</m:t>
            </m:r>
            <m:r>
              <m:t>m</m:t>
            </m:r>
          </m:sub>
          <m:sup>
            <m:r>
              <m:t>2</m:t>
            </m:r>
          </m:sup>
        </m:sSubSup>
        <m:r>
          <m:rPr>
            <m:sty m:val="p"/>
          </m:rPr>
          <m:t>=</m:t>
        </m:r>
        <m:f>
          <m:fPr>
            <m:type m:val="bar"/>
          </m:fPr>
          <m:num>
            <m:sSubSup>
              <m:e>
                <m:r>
                  <m:rPr>
                    <m:sty m:val="p"/>
                  </m:rPr>
                  <m:t/>
                </m:r>
              </m:e>
              <m:sub>
                <m:r>
                  <m:t>G</m:t>
                </m:r>
              </m:sub>
              <m:sup>
                <m:r>
                  <m:t>2</m:t>
                </m:r>
              </m:sup>
            </m:sSubSup>
          </m:num>
          <m:den>
            <m:d>
              <m:dPr>
                <m:begChr m:val="["/>
                <m:endChr m:val="]"/>
                <m:sepChr m:val=""/>
                <m:grow/>
              </m:dPr>
              <m:e>
                <m:sSubSup>
                  <m:e>
                    <m:r>
                      <m:rPr>
                        <m:sty m:val="p"/>
                      </m:rPr>
                      <m:t/>
                    </m:r>
                  </m:e>
                  <m:sub>
                    <m:r>
                      <m:t>G</m:t>
                    </m:r>
                  </m:sub>
                  <m:sup>
                    <m:r>
                      <m:t>2</m:t>
                    </m:r>
                  </m:sup>
                </m:sSubSup>
                <m:r>
                  <m:rPr>
                    <m:sty m:val="p"/>
                  </m:rPr>
                  <m:t>+</m:t>
                </m:r>
                <m:sSubSup>
                  <m:e>
                    <m:r>
                      <m:rPr>
                        <m:sty m:val="p"/>
                      </m:rPr>
                      <m:t/>
                    </m:r>
                  </m:e>
                  <m:sub>
                    <m:r>
                      <m:t>G</m:t>
                    </m:r>
                    <m:r>
                      <m:t>E</m:t>
                    </m:r>
                  </m:sub>
                  <m:sup>
                    <m:r>
                      <m:t>2</m:t>
                    </m:r>
                  </m:sup>
                </m:sSubSup>
                <m:r>
                  <m:rPr>
                    <m:sty m:val="p"/>
                  </m:rPr>
                  <m:t>/</m:t>
                </m:r>
                <m:r>
                  <m:t>e</m:t>
                </m:r>
                <m:r>
                  <m:rPr>
                    <m:sty m:val="p"/>
                  </m:rPr>
                  <m:t>+</m:t>
                </m:r>
                <m:sSubSup>
                  <m:e>
                    <m:r>
                      <m:rPr>
                        <m:sty m:val="p"/>
                      </m:rPr>
                      <m:t/>
                    </m:r>
                  </m:e>
                  <m:sub>
                    <m:r>
                      <m:t>e</m:t>
                    </m:r>
                  </m:sub>
                  <m:sup>
                    <m:r>
                      <m:t>2</m:t>
                    </m:r>
                  </m:sup>
                </m:sSubSup>
                <m:r>
                  <m:rPr>
                    <m:sty m:val="p"/>
                  </m:rPr>
                  <m:t>/</m:t>
                </m:r>
                <m:d>
                  <m:dPr>
                    <m:begChr m:val="("/>
                    <m:endChr m:val=")"/>
                    <m:sepChr m:val=""/>
                    <m:grow/>
                  </m:dPr>
                  <m:e>
                    <m:r>
                      <m:t>e</m:t>
                    </m:r>
                    <m:r>
                      <m:t>b</m:t>
                    </m:r>
                  </m:e>
                </m:d>
              </m:e>
            </m:d>
          </m:den>
        </m:f>
      </m:oMath>
      <w:r>
        <w:t xml:space="preserve"> </w:t>
      </w:r>
      <w:r>
        <w:t xml:space="preserve">where</w:t>
      </w:r>
      <w:r>
        <w:t xml:space="preserve"> </w:t>
      </w:r>
      <w:r>
        <w:rPr>
          <w:iCs/>
          <w:i/>
        </w:rPr>
        <w:t xml:space="preserve">e</w:t>
      </w:r>
      <w:r>
        <w:t xml:space="preserve"> </w:t>
      </w:r>
      <w:r>
        <w:t xml:space="preserve">and</w:t>
      </w:r>
      <w:r>
        <w:t xml:space="preserve"> </w:t>
      </w:r>
      <w:r>
        <w:rPr>
          <w:iCs/>
          <w:i/>
        </w:rPr>
        <w:t xml:space="preserve">b</w:t>
      </w:r>
      <w:r>
        <w:t xml:space="preserve"> </w:t>
      </w:r>
      <w:r>
        <w:t xml:space="preserve">are the number of environments and blocks, respectively; The accuracy of selection:</w:t>
      </w:r>
      <w:r>
        <w:t xml:space="preserve"> </w:t>
      </w:r>
      <m:oMath>
        <m:r>
          <m:t>A</m:t>
        </m:r>
        <m:r>
          <m:t>c</m:t>
        </m:r>
        <m:r>
          <m:t>c</m:t>
        </m:r>
        <m:r>
          <m:rPr>
            <m:sty m:val="p"/>
          </m:rPr>
          <m:t>=</m:t>
        </m:r>
        <m:rad>
          <m:radPr>
            <m:degHide m:val="1"/>
          </m:radPr>
          <m:deg/>
          <m:e>
            <m:sSubSup>
              <m:e>
                <m:r>
                  <m:t>h</m:t>
                </m:r>
              </m:e>
              <m:sub>
                <m:r>
                  <m:t>G</m:t>
                </m:r>
                <m:r>
                  <m:t>M</m:t>
                </m:r>
              </m:sub>
              <m:sup>
                <m:r>
                  <m:t>2</m:t>
                </m:r>
              </m:sup>
            </m:sSubSup>
          </m:e>
        </m:rad>
      </m:oMath>
      <w:r>
        <w:t xml:space="preserve">; genotype-environment correlation</w:t>
      </w:r>
      <w:r>
        <w:t xml:space="preserve"> </w:t>
      </w:r>
      <m:oMath>
        <m:sSub>
          <m:e>
            <m:r>
              <m:t>r</m:t>
            </m:r>
          </m:e>
          <m:sub>
            <m:r>
              <m:t>G</m:t>
            </m:r>
            <m:r>
              <m:t>E</m:t>
            </m:r>
          </m:sub>
        </m:sSub>
        <m:r>
          <m:rPr>
            <m:sty m:val="p"/>
          </m:rPr>
          <m:t>=</m:t>
        </m:r>
        <m:r>
          <m:t> </m:t>
        </m:r>
        <m:f>
          <m:fPr>
            <m:type m:val="bar"/>
          </m:fPr>
          <m:num>
            <m:sSubSup>
              <m:e>
                <m:acc>
                  <m:accPr>
                    <m:chr m:val="̂"/>
                  </m:accPr>
                  <m:e>
                    <m:r>
                      <m:t>σ</m:t>
                    </m:r>
                  </m:e>
                </m:acc>
              </m:e>
              <m:sub>
                <m:r>
                  <m:t>g</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den>
        </m:f>
      </m:oMath>
      <w:r>
        <w:t xml:space="preserve">; genotypic coefficient of variation</w:t>
      </w:r>
      <w:r>
        <w:t xml:space="preserve"> </w:t>
      </w:r>
      <m:oMath>
        <m:r>
          <m:t>C</m:t>
        </m:r>
        <m:r>
          <m:t>V</m:t>
        </m:r>
        <m:r>
          <m:t>g</m:t>
        </m:r>
        <m:r>
          <m:rPr>
            <m:sty m:val="p"/>
          </m:rPr>
          <m:t>=</m:t>
        </m:r>
        <m:d>
          <m:dPr>
            <m:begChr m:val="("/>
            <m:endChr m:val=")"/>
            <m:sepChr m:val=""/>
            <m:grow/>
          </m:dPr>
          <m:e>
            <m:rad>
              <m:radPr>
                <m:degHide m:val="1"/>
              </m:radPr>
              <m:deg/>
              <m:e>
                <m:sSubSup>
                  <m:e>
                    <m:r>
                      <m:rPr>
                        <m:sty m:val="p"/>
                      </m:rPr>
                      <m:t/>
                    </m:r>
                  </m:e>
                  <m:sub>
                    <m:r>
                      <m:t>g</m:t>
                    </m:r>
                  </m:sub>
                  <m:sup>
                    <m:r>
                      <m:t>2</m:t>
                    </m:r>
                  </m:sup>
                </m:sSubSup>
              </m:e>
            </m:rad>
            <m:r>
              <m:rPr>
                <m:sty m:val="p"/>
              </m:rPr>
              <m:t>/</m:t>
            </m:r>
            <m:r>
              <m:t>μ</m:t>
            </m:r>
          </m:e>
        </m:d>
        <m:r>
          <m:rPr>
            <m:sty m:val="p"/>
          </m:rPr>
          <m:t>×</m:t>
        </m:r>
        <m:r>
          <m:t>100</m:t>
        </m:r>
      </m:oMath>
      <w:r>
        <w:t xml:space="preserve"> </w:t>
      </w:r>
      <w:r>
        <w:t xml:space="preserve">residual coefficient of variation estimated:</w:t>
      </w:r>
      <w:r>
        <w:t xml:space="preserve"> </w:t>
      </w:r>
      <m:oMath>
        <m:r>
          <m:t>C</m:t>
        </m:r>
        <m:r>
          <m:t>V</m:t>
        </m:r>
        <m:r>
          <m:t>r</m:t>
        </m:r>
        <m:r>
          <m:rPr>
            <m:sty m:val="p"/>
          </m:rPr>
          <m:t>=</m:t>
        </m:r>
        <m:d>
          <m:dPr>
            <m:begChr m:val="("/>
            <m:endChr m:val=")"/>
            <m:sepChr m:val=""/>
            <m:grow/>
          </m:dPr>
          <m:e>
            <m:rad>
              <m:radPr>
                <m:degHide m:val="1"/>
              </m:radPr>
              <m:deg/>
              <m:e>
                <m:sSubSup>
                  <m:e>
                    <m:r>
                      <m:rPr>
                        <m:sty m:val="p"/>
                      </m:rPr>
                      <m:t/>
                    </m:r>
                  </m:e>
                  <m:sub>
                    <m:r>
                      <m:t>e</m:t>
                    </m:r>
                  </m:sub>
                  <m:sup>
                    <m:r>
                      <m:t>2</m:t>
                    </m:r>
                  </m:sup>
                </m:sSubSup>
              </m:e>
            </m:rad>
            <m:r>
              <m:rPr>
                <m:sty m:val="p"/>
              </m:rPr>
              <m:t>/</m:t>
            </m:r>
            <m:r>
              <m:t>μ</m:t>
            </m:r>
          </m:e>
        </m:d>
        <m:r>
          <m:rPr>
            <m:sty m:val="p"/>
          </m:rPr>
          <m:t>×</m:t>
        </m:r>
        <m:r>
          <m:t>100</m:t>
        </m:r>
      </m:oMath>
      <w:r>
        <w:t xml:space="preserve"> </w:t>
      </w:r>
      <w:r>
        <w:t xml:space="preserve">where</w:t>
      </w:r>
      <w:r>
        <w:t xml:space="preserve"> </w:t>
      </w:r>
      <m:oMath>
        <m:r>
          <m:t>μ</m:t>
        </m:r>
      </m:oMath>
      <w:r>
        <w:t xml:space="preserve"> </w:t>
      </w:r>
      <w:r>
        <w:t xml:space="preserve">is the grand mean; ratio between genotypic and residual coefficient of variation:</w:t>
      </w:r>
      <w:r>
        <w:t xml:space="preserve"> </w:t>
      </w:r>
      <m:oMath>
        <m:sSub>
          <m:e>
            <m:r>
              <m:t>C</m:t>
            </m:r>
            <m:r>
              <m:t>V</m:t>
            </m:r>
          </m:e>
          <m:sub>
            <m:r>
              <m:t>g</m:t>
            </m:r>
          </m:sub>
        </m:sSub>
        <m:r>
          <m:rPr>
            <m:sty m:val="p"/>
          </m:rPr>
          <m:t>/</m:t>
        </m:r>
        <m:sSub>
          <m:e>
            <m:r>
              <m:t>C</m:t>
            </m:r>
            <m:r>
              <m:t>V</m:t>
            </m:r>
          </m:e>
          <m:sub>
            <m:r>
              <m:t>r</m:t>
            </m:r>
          </m:sub>
        </m:sSub>
      </m:oMath>
      <w:r>
        <w:t xml:space="preserve">.</w:t>
      </w:r>
    </w:p>
    <w:p>
      <w:r>
        <w:br w:type="page"/>
      </w:r>
    </w:p>
    <w:p>
      <w:r>
        <w:br w:type="page"/>
      </w:r>
    </w:p>
    <w:p>
      <w:r>
        <w:br w:type="page"/>
      </w:r>
    </w:p>
    <w:p>
      <w:r>
        <w:br w:type="page"/>
      </w:r>
    </w:p>
    <w:p>
      <w:r>
        <w:br w:type="page"/>
      </w:r>
    </w:p>
    <w:p>
      <w:r>
        <w:br w:type="page"/>
      </w:r>
    </w:p>
    <w:p>
      <w:r>
        <w:br w:type="page"/>
      </w:r>
    </w:p>
    <w:p>
      <w:pPr>
        <w:pStyle w:val="BodyText"/>
      </w:pPr>
      <w:r>
        <w:t xml:space="preserve">Supplemental Table S10: Selection differential of the WAASBY index for 27 Black, 29 Nayv and 12 Red beans.</w:t>
      </w:r>
    </w:p>
    <w:p>
      <w:pPr>
        <w:pStyle w:val="BodyText"/>
      </w:pPr>
      <w:r>
        <w:rPr>
          <w:bCs/>
          <w:b/>
        </w:rPr>
        <w:t xml:space="preserve">Black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3,201</w:t>
            </w:r>
          </w:p>
        </w:tc>
        <w:tc>
          <w:tcPr/>
          <w:p>
            <w:pPr>
              <w:pStyle w:val="Compact"/>
              <w:jc w:val="center"/>
            </w:pPr>
            <w:r>
              <w:t xml:space="preserve">3,258</w:t>
            </w:r>
          </w:p>
        </w:tc>
        <w:tc>
          <w:tcPr/>
          <w:p>
            <w:pPr>
              <w:pStyle w:val="Compact"/>
              <w:jc w:val="center"/>
            </w:pPr>
            <w:r>
              <w:t xml:space="preserve">57.92 (1.81)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1.73</w:t>
            </w:r>
          </w:p>
        </w:tc>
        <w:tc>
          <w:tcPr/>
          <w:p>
            <w:pPr>
              <w:pStyle w:val="Compact"/>
              <w:jc w:val="center"/>
            </w:pPr>
            <w:r>
              <w:t xml:space="preserve">1.63</w:t>
            </w:r>
          </w:p>
        </w:tc>
        <w:tc>
          <w:tcPr/>
          <w:p>
            <w:pPr>
              <w:pStyle w:val="Compact"/>
              <w:jc w:val="center"/>
            </w:pPr>
            <w:r>
              <w:t xml:space="preserve">-0.1 (-5.556)</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91.78</w:t>
            </w:r>
          </w:p>
        </w:tc>
        <w:tc>
          <w:tcPr/>
          <w:p>
            <w:pPr>
              <w:pStyle w:val="Compact"/>
              <w:jc w:val="center"/>
            </w:pPr>
            <w:r>
              <w:t xml:space="preserve">91.90</w:t>
            </w:r>
          </w:p>
        </w:tc>
        <w:tc>
          <w:tcPr/>
          <w:p>
            <w:pPr>
              <w:pStyle w:val="Compact"/>
              <w:jc w:val="center"/>
            </w:pPr>
            <w:r>
              <w:t xml:space="preserve">0.12 (0.1324)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PH</w:t>
            </w:r>
          </w:p>
        </w:tc>
        <w:tc>
          <w:tcPr/>
          <w:p>
            <w:pPr>
              <w:pStyle w:val="Compact"/>
              <w:jc w:val="center"/>
            </w:pPr>
            <w:r>
              <w:t xml:space="preserve">18.15</w:t>
            </w:r>
          </w:p>
        </w:tc>
        <w:tc>
          <w:tcPr/>
          <w:p>
            <w:pPr>
              <w:pStyle w:val="Compact"/>
              <w:jc w:val="center"/>
            </w:pPr>
            <w:r>
              <w:t xml:space="preserve">18.34</w:t>
            </w:r>
          </w:p>
        </w:tc>
        <w:tc>
          <w:tcPr/>
          <w:p>
            <w:pPr>
              <w:pStyle w:val="Compact"/>
              <w:jc w:val="center"/>
            </w:pPr>
            <w:r>
              <w:t xml:space="preserve">0.19 (1.063)</w:t>
            </w:r>
          </w:p>
        </w:tc>
        <w:tc>
          <w:tcPr/>
          <w:p>
            <w:pPr>
              <w:pStyle w:val="Compact"/>
              <w:jc w:val="center"/>
            </w:pPr>
            <w:r>
              <w:t xml:space="preserve">Increase</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3,006</w:t>
            </w:r>
          </w:p>
        </w:tc>
        <w:tc>
          <w:tcPr/>
          <w:p>
            <w:pPr>
              <w:pStyle w:val="Compact"/>
              <w:jc w:val="center"/>
            </w:pPr>
            <w:r>
              <w:t xml:space="preserve">3,145</w:t>
            </w:r>
          </w:p>
        </w:tc>
        <w:tc>
          <w:tcPr/>
          <w:p>
            <w:pPr>
              <w:pStyle w:val="Compact"/>
              <w:jc w:val="center"/>
            </w:pPr>
            <w:r>
              <w:t xml:space="preserve">138.90 (4.619)</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DM</w:t>
            </w:r>
          </w:p>
        </w:tc>
        <w:tc>
          <w:tcPr/>
          <w:p>
            <w:pPr>
              <w:pStyle w:val="Compact"/>
              <w:jc w:val="center"/>
            </w:pPr>
            <w:r>
              <w:t xml:space="preserve">91.25</w:t>
            </w:r>
          </w:p>
        </w:tc>
        <w:tc>
          <w:tcPr/>
          <w:p>
            <w:pPr>
              <w:pStyle w:val="Compact"/>
              <w:jc w:val="center"/>
            </w:pPr>
            <w:r>
              <w:t xml:space="preserve">91.54</w:t>
            </w:r>
          </w:p>
        </w:tc>
        <w:tc>
          <w:tcPr/>
          <w:p>
            <w:pPr>
              <w:pStyle w:val="Compact"/>
              <w:jc w:val="center"/>
            </w:pPr>
            <w:r>
              <w:t xml:space="preserve">0.29 (0.3184)</w:t>
            </w:r>
          </w:p>
        </w:tc>
        <w:tc>
          <w:tcPr/>
          <w:p>
            <w:pPr>
              <w:pStyle w:val="Compact"/>
              <w:jc w:val="center"/>
            </w:pPr>
            <w:r>
              <w:t xml:space="preserve">Decrease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18.34</w:t>
            </w:r>
          </w:p>
        </w:tc>
        <w:tc>
          <w:tcPr/>
          <w:p>
            <w:pPr>
              <w:pStyle w:val="Compact"/>
              <w:jc w:val="center"/>
            </w:pPr>
            <w:r>
              <w:t xml:space="preserve">19.69</w:t>
            </w:r>
          </w:p>
        </w:tc>
        <w:tc>
          <w:tcPr/>
          <w:p>
            <w:pPr>
              <w:pStyle w:val="Compact"/>
              <w:jc w:val="center"/>
            </w:pPr>
            <w:r>
              <w:t xml:space="preserve">1.35 (7.371)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1.88</w:t>
            </w:r>
          </w:p>
        </w:tc>
        <w:tc>
          <w:tcPr/>
          <w:p>
            <w:pPr>
              <w:pStyle w:val="Compact"/>
              <w:jc w:val="center"/>
            </w:pPr>
            <w:r>
              <w:t xml:space="preserve">1.65</w:t>
            </w:r>
          </w:p>
        </w:tc>
        <w:tc>
          <w:tcPr/>
          <w:p>
            <w:pPr>
              <w:pStyle w:val="Compact"/>
              <w:jc w:val="center"/>
            </w:pPr>
            <w:r>
              <w:t xml:space="preserve">-0.22 (-11.85)</w:t>
            </w:r>
          </w:p>
        </w:tc>
        <w:tc>
          <w:tcPr/>
          <w:p>
            <w:pPr>
              <w:pStyle w:val="Compact"/>
              <w:jc w:val="center"/>
            </w:pPr>
            <w:r>
              <w:t xml:space="preserve">Decrease</w:t>
            </w:r>
          </w:p>
        </w:tc>
      </w:tr>
    </w:tbl>
    <w:p>
      <w:pPr>
        <w:pStyle w:val="BodyText"/>
      </w:pPr>
      <w:r>
        <w:rPr>
          <w:bCs/>
          <w:b/>
        </w:rPr>
        <w:t xml:space="preserve">Red Beans</w:t>
      </w:r>
    </w:p>
    <w:tbl>
      <w:tblPr>
        <w:tblStyle w:val="Table"/>
        <w:tblW w:type="pct" w:w="5000"/>
        <w:tblLook w:firstRow="1" w:lastRow="0" w:firstColumn="0" w:lastColumn="0" w:noHBand="0" w:noVBand="0" w:val="0020"/>
      </w:tblPr>
      <w:tblGrid>
        <w:gridCol w:w="1183"/>
        <w:gridCol w:w="1183"/>
        <w:gridCol w:w="1365"/>
        <w:gridCol w:w="1365"/>
        <w:gridCol w:w="1456"/>
        <w:gridCol w:w="136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18.25</w:t>
            </w:r>
          </w:p>
        </w:tc>
        <w:tc>
          <w:tcPr/>
          <w:p>
            <w:pPr>
              <w:pStyle w:val="Compact"/>
              <w:jc w:val="center"/>
            </w:pPr>
            <w:r>
              <w:t xml:space="preserve">20.07</w:t>
            </w:r>
          </w:p>
        </w:tc>
        <w:tc>
          <w:tcPr/>
          <w:p>
            <w:pPr>
              <w:pStyle w:val="Compact"/>
              <w:jc w:val="center"/>
            </w:pPr>
            <w:r>
              <w:t xml:space="preserve">1.82 (9.966)</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1.87</w:t>
            </w:r>
          </w:p>
        </w:tc>
        <w:tc>
          <w:tcPr/>
          <w:p>
            <w:pPr>
              <w:pStyle w:val="Compact"/>
              <w:jc w:val="center"/>
            </w:pPr>
            <w:r>
              <w:t xml:space="preserve">1.91</w:t>
            </w:r>
          </w:p>
        </w:tc>
        <w:tc>
          <w:tcPr/>
          <w:p>
            <w:pPr>
              <w:pStyle w:val="Compact"/>
              <w:jc w:val="center"/>
            </w:pPr>
            <w:r>
              <w:t xml:space="preserve">0.04 (2.104)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GY</w:t>
            </w:r>
          </w:p>
        </w:tc>
        <w:tc>
          <w:tcPr/>
          <w:p>
            <w:pPr>
              <w:pStyle w:val="Compact"/>
              <w:jc w:val="center"/>
            </w:pPr>
            <w:r>
              <w:t xml:space="preserve">3,156</w:t>
            </w:r>
          </w:p>
        </w:tc>
        <w:tc>
          <w:tcPr/>
          <w:p>
            <w:pPr>
              <w:pStyle w:val="Compact"/>
              <w:jc w:val="center"/>
            </w:pPr>
            <w:r>
              <w:t xml:space="preserve">3,162</w:t>
            </w:r>
          </w:p>
        </w:tc>
        <w:tc>
          <w:tcPr/>
          <w:p>
            <w:pPr>
              <w:pStyle w:val="Compact"/>
              <w:jc w:val="center"/>
            </w:pPr>
            <w:r>
              <w:t xml:space="preserve">5.92 (0.1875)</w:t>
            </w:r>
          </w:p>
        </w:tc>
        <w:tc>
          <w:tcPr/>
          <w:p>
            <w:pPr>
              <w:pStyle w:val="Compact"/>
              <w:jc w:val="center"/>
            </w:pPr>
            <w:r>
              <w:t xml:space="preserve">Increase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90.85</w:t>
            </w:r>
          </w:p>
        </w:tc>
        <w:tc>
          <w:tcPr/>
          <w:p>
            <w:pPr>
              <w:pStyle w:val="Compact"/>
              <w:jc w:val="center"/>
            </w:pPr>
            <w:r>
              <w:t xml:space="preserve">90.88</w:t>
            </w:r>
          </w:p>
        </w:tc>
        <w:tc>
          <w:tcPr/>
          <w:p>
            <w:pPr>
              <w:pStyle w:val="Compact"/>
              <w:jc w:val="center"/>
            </w:pPr>
            <w:r>
              <w:t xml:space="preserve">0.03 (0.02776)</w:t>
            </w:r>
          </w:p>
        </w:tc>
        <w:tc>
          <w:tcPr/>
          <w:p>
            <w:pPr>
              <w:pStyle w:val="Compact"/>
              <w:jc w:val="center"/>
            </w:pPr>
            <w:r>
              <w:t xml:space="preserve">Decrease</w:t>
            </w:r>
          </w:p>
        </w:tc>
      </w:tr>
    </w:tbl>
    <w:p>
      <w:pPr>
        <w:pStyle w:val="BodyText"/>
      </w:pPr>
      <w:r>
        <w:t xml:space="preserve">GY, grain yield; PH, plant height; DM, days to maturity; LD, lodging;</w:t>
      </w:r>
      <w:r>
        <w:rPr>
          <w:vertAlign w:val="superscript"/>
        </w:rPr>
        <w:t xml:space="preserve">‡</w:t>
      </w:r>
      <w:r>
        <w:t xml:space="preserve"> </w:t>
      </w:r>
      <w:r>
        <w:t xml:space="preserve">Xo, mean for WAASBY index of the original population;</w:t>
      </w:r>
      <w:r>
        <w:t xml:space="preserve"> </w:t>
      </w:r>
      <w:r>
        <w:rPr>
          <w:vertAlign w:val="superscript"/>
        </w:rPr>
        <w:t xml:space="preserve">§</w:t>
      </w:r>
      <w:r>
        <w:t xml:space="preserve"> </w:t>
      </w:r>
      <w:r>
        <w:t xml:space="preserve">Xs, mean for WAASBY index of the selected genotypes (BB: B55, B1, B29, B20, B28; NB: N38, N6, N61, N35, N52, N22; SR: R2, R13); SD, Selection differential;</w:t>
      </w:r>
      <w:r>
        <w:t xml:space="preserve"> </w:t>
      </w:r>
      <w:r>
        <w:rPr>
          <w:vertAlign w:val="superscript"/>
        </w:rPr>
        <w:t xml:space="preserve">¶</w:t>
      </w:r>
      <w:r>
        <w:t xml:space="preserve">% of SD in parenthesis.</w:t>
      </w:r>
    </w:p>
    <w:p>
      <w:r>
        <w:br w:type="page"/>
      </w:r>
    </w:p>
    <w:bookmarkEnd w:id="20"/>
    <w:bookmarkStart w:id="54" w:name="appendix-b---supplemental-figures"/>
    <w:p>
      <w:pPr>
        <w:pStyle w:val="Heading1"/>
      </w:pPr>
      <w:r>
        <w:rPr>
          <w:rStyle w:val="SectionNumber"/>
        </w:rPr>
        <w:t xml:space="preserve">2</w:t>
      </w:r>
      <w:r>
        <w:tab/>
      </w:r>
      <w:r>
        <w:t xml:space="preserve">Appendix B - Supplemental Figures</w:t>
      </w:r>
    </w:p>
    <w:p>
      <w:pPr>
        <w:pStyle w:val="FirstParagraph"/>
      </w:pPr>
      <w:r>
        <w:drawing>
          <wp:inline>
            <wp:extent cx="6642100" cy="4105693"/>
            <wp:effectExtent b="0" l="0" r="0" t="0"/>
            <wp:docPr descr="Supplemental Figure S1: Box plot distribuation from the weather data collected by location from 2017 to 2022 cultivation years. Data were scaled to better plot visualization. Weather data obtained using dairly average value from planting to harvesting.TU: Tuscola, SA: Sanilac, HU: Huron, and BA: Bay locations." title="" id="22" name="Picture"/>
            <a:graphic>
              <a:graphicData uri="http://schemas.openxmlformats.org/drawingml/2006/picture">
                <pic:pic>
                  <pic:nvPicPr>
                    <pic:cNvPr descr="figures/weather%20data1-1.png" id="23" name="Picture"/>
                    <pic:cNvPicPr>
                      <a:picLocks noChangeArrowheads="1" noChangeAspect="1"/>
                    </pic:cNvPicPr>
                  </pic:nvPicPr>
                  <pic:blipFill>
                    <a:blip r:embed="rId21"/>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BodyText"/>
      </w:pPr>
      <w:r>
        <w:drawing>
          <wp:inline>
            <wp:extent cx="6642100" cy="4105693"/>
            <wp:effectExtent b="0" l="0" r="0" t="0"/>
            <wp:docPr descr="Supplemental Figure S2: Box plot distribuation from the weather data collected by year from 2017 to 2022 cultivation locations. Data were scaled to better plot visualization. Weather data obtained using dairly average value from planting to harvesting.TU: Tuscola, SA: Sanilac, HU: Huron, and BA: Bay locations." title="" id="25" name="Picture"/>
            <a:graphic>
              <a:graphicData uri="http://schemas.openxmlformats.org/drawingml/2006/picture">
                <pic:pic>
                  <pic:nvPicPr>
                    <pic:cNvPr descr="figures/weather%20data2-1.png" id="26" name="Picture"/>
                    <pic:cNvPicPr>
                      <a:picLocks noChangeArrowheads="1" noChangeAspect="1"/>
                    </pic:cNvPicPr>
                  </pic:nvPicPr>
                  <pic:blipFill>
                    <a:blip r:embed="rId24"/>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CaptionedFigure"/>
      </w:pPr>
      <w:r>
        <w:drawing>
          <wp:inline>
            <wp:extent cx="6642100" cy="6642100"/>
            <wp:effectExtent b="0" l="0" r="0" t="0"/>
            <wp:docPr descr="Supplemental Figure S3: Combination of box and density plots for between subjects comparisons by locations (left) and year (right) of grain yield (GY in Kg/ha) for black (BB), Navy (NB) and Small Red (SR) beans. BA: Bay, HU: Huron, SA:Sanilac, TU: Tuscola locations." title="" id="28" name="Picture"/>
            <a:graphic>
              <a:graphicData uri="http://schemas.openxmlformats.org/drawingml/2006/picture">
                <pic:pic>
                  <pic:nvPicPr>
                    <pic:cNvPr descr="main-figures/Plot_dist_GY.png" id="29" name="Picture"/>
                    <pic:cNvPicPr>
                      <a:picLocks noChangeArrowheads="1" noChangeAspect="1"/>
                    </pic:cNvPicPr>
                  </pic:nvPicPr>
                  <pic:blipFill>
                    <a:blip r:embed="rId27"/>
                    <a:stretch>
                      <a:fillRect/>
                    </a:stretch>
                  </pic:blipFill>
                  <pic:spPr bwMode="auto">
                    <a:xfrm>
                      <a:off x="0" y="0"/>
                      <a:ext cx="6642100" cy="6642100"/>
                    </a:xfrm>
                    <a:prstGeom prst="rect">
                      <a:avLst/>
                    </a:prstGeom>
                    <a:noFill/>
                    <a:ln w="9525">
                      <a:noFill/>
                      <a:headEnd/>
                      <a:tailEnd/>
                    </a:ln>
                  </pic:spPr>
                </pic:pic>
              </a:graphicData>
            </a:graphic>
          </wp:inline>
        </w:drawing>
      </w:r>
    </w:p>
    <w:p>
      <w:pPr>
        <w:pStyle w:val="ImageCaption"/>
      </w:pPr>
      <w:r>
        <w:t xml:space="preserve">Supplemental Figure S3: Combination of box and density plots for between subjects comparisons by locations (left) and year (right) of grain yield (GY in Kg/ha) for black (BB), Navy (NB) and Small Red (SR) beans. BA: Bay, HU: Huron, SA:Sanilac, TU: Tuscola locations.</w:t>
      </w:r>
    </w:p>
    <w:p>
      <w:r>
        <w:br w:type="page"/>
      </w:r>
    </w:p>
    <w:p>
      <w:pPr>
        <w:pStyle w:val="CaptionedFigure"/>
      </w:pPr>
      <w:r>
        <w:drawing>
          <wp:inline>
            <wp:extent cx="6642100" cy="3307957"/>
            <wp:effectExtent b="0" l="0" r="0" t="0"/>
            <wp:docPr descr="Supplemental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 title="" id="31" name="Picture"/>
            <a:graphic>
              <a:graphicData uri="http://schemas.openxmlformats.org/drawingml/2006/picture">
                <pic:pic>
                  <pic:nvPicPr>
                    <pic:cNvPr descr="main-figures/Boxviolin_blues.png" id="32" name="Picture"/>
                    <pic:cNvPicPr>
                      <a:picLocks noChangeArrowheads="1" noChangeAspect="1"/>
                    </pic:cNvPicPr>
                  </pic:nvPicPr>
                  <pic:blipFill>
                    <a:blip r:embed="rId30"/>
                    <a:stretch>
                      <a:fillRect/>
                    </a:stretch>
                  </pic:blipFill>
                  <pic:spPr bwMode="auto">
                    <a:xfrm>
                      <a:off x="0" y="0"/>
                      <a:ext cx="6642100" cy="3307957"/>
                    </a:xfrm>
                    <a:prstGeom prst="rect">
                      <a:avLst/>
                    </a:prstGeom>
                    <a:noFill/>
                    <a:ln w="9525">
                      <a:noFill/>
                      <a:headEnd/>
                      <a:tailEnd/>
                    </a:ln>
                  </pic:spPr>
                </pic:pic>
              </a:graphicData>
            </a:graphic>
          </wp:inline>
        </w:drawing>
      </w:r>
    </w:p>
    <w:p>
      <w:pPr>
        <w:pStyle w:val="ImageCaption"/>
      </w:pPr>
      <w:r>
        <w:t xml:space="preserve">Supplemental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w:t>
      </w:r>
    </w:p>
    <w:p>
      <w:r>
        <w:br w:type="page"/>
      </w:r>
    </w:p>
    <w:p>
      <w:pPr>
        <w:pStyle w:val="CaptionedFigure"/>
      </w:pPr>
      <w:r>
        <w:drawing>
          <wp:inline>
            <wp:extent cx="6642100" cy="5483136"/>
            <wp:effectExtent b="0" l="0" r="0" t="0"/>
            <wp:docPr descr="Supplemental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 title="" id="34" name="Picture"/>
            <a:graphic>
              <a:graphicData uri="http://schemas.openxmlformats.org/drawingml/2006/picture">
                <pic:pic>
                  <pic:nvPicPr>
                    <pic:cNvPr descr="main-figures/Rplot_VarCompFinal.png" id="35" name="Picture"/>
                    <pic:cNvPicPr>
                      <a:picLocks noChangeArrowheads="1" noChangeAspect="1"/>
                    </pic:cNvPicPr>
                  </pic:nvPicPr>
                  <pic:blipFill>
                    <a:blip r:embed="rId33"/>
                    <a:stretch>
                      <a:fillRect/>
                    </a:stretch>
                  </pic:blipFill>
                  <pic:spPr bwMode="auto">
                    <a:xfrm>
                      <a:off x="0" y="0"/>
                      <a:ext cx="6642100" cy="5483136"/>
                    </a:xfrm>
                    <a:prstGeom prst="rect">
                      <a:avLst/>
                    </a:prstGeom>
                    <a:noFill/>
                    <a:ln w="9525">
                      <a:noFill/>
                      <a:headEnd/>
                      <a:tailEnd/>
                    </a:ln>
                  </pic:spPr>
                </pic:pic>
              </a:graphicData>
            </a:graphic>
          </wp:inline>
        </w:drawing>
      </w:r>
    </w:p>
    <w:p>
      <w:pPr>
        <w:pStyle w:val="ImageCaption"/>
      </w:pPr>
      <w:r>
        <w:t xml:space="preserve">Supplemental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w:t>
      </w:r>
    </w:p>
    <w:p>
      <w:r>
        <w:br w:type="page"/>
      </w:r>
    </w:p>
    <w:p>
      <w:pPr>
        <w:pStyle w:val="CaptionedFigure"/>
      </w:pPr>
      <w:r>
        <w:drawing>
          <wp:inline>
            <wp:extent cx="6642100" cy="6187269"/>
            <wp:effectExtent b="0" l="0" r="0" t="0"/>
            <wp:docPr descr="Supplemental Figure S6: Genotype’s performance across the environments for Black (BB), Navy (NB), and Small Red (SR) beans using the estimated means (BLUEs) values. BA: Bay, HU: Huron, SA:Sanilac, TU: Tuscola locations" title="" id="37" name="Picture"/>
            <a:graphic>
              <a:graphicData uri="http://schemas.openxmlformats.org/drawingml/2006/picture">
                <pic:pic>
                  <pic:nvPicPr>
                    <pic:cNvPr descr="main-figures/BLUES_means.png" id="38" name="Picture"/>
                    <pic:cNvPicPr>
                      <a:picLocks noChangeArrowheads="1" noChangeAspect="1"/>
                    </pic:cNvPicPr>
                  </pic:nvPicPr>
                  <pic:blipFill>
                    <a:blip r:embed="rId36"/>
                    <a:stretch>
                      <a:fillRect/>
                    </a:stretch>
                  </pic:blipFill>
                  <pic:spPr bwMode="auto">
                    <a:xfrm>
                      <a:off x="0" y="0"/>
                      <a:ext cx="6642100" cy="6187269"/>
                    </a:xfrm>
                    <a:prstGeom prst="rect">
                      <a:avLst/>
                    </a:prstGeom>
                    <a:noFill/>
                    <a:ln w="9525">
                      <a:noFill/>
                      <a:headEnd/>
                      <a:tailEnd/>
                    </a:ln>
                  </pic:spPr>
                </pic:pic>
              </a:graphicData>
            </a:graphic>
          </wp:inline>
        </w:drawing>
      </w:r>
    </w:p>
    <w:p>
      <w:pPr>
        <w:pStyle w:val="ImageCaption"/>
      </w:pPr>
      <w:r>
        <w:t xml:space="preserve">Supplemental Figure S6: Genotype’s performance across the environments for Black (BB), Navy (NB), and Small Red (SR) beans using the estimated means (BLUEs) values. BA: Bay, HU: Huron, SA:Sanilac, TU: Tuscola locations</w:t>
      </w:r>
    </w:p>
    <w:p>
      <w:r>
        <w:br w:type="page"/>
      </w:r>
    </w:p>
    <w:p>
      <w:pPr>
        <w:pStyle w:val="CaptionedFigure"/>
      </w:pPr>
      <w:r>
        <w:drawing>
          <wp:inline>
            <wp:extent cx="6642100" cy="4944491"/>
            <wp:effectExtent b="0" l="0" r="0" t="0"/>
            <wp:docPr descr="Supplemental Figure S7:Mean performance (a) and stability (b) for grain yield (GY) of 72 black beans genotypes. The vertical dashed and solid lines shows, respectivelly, the mean of the selected genotype and the overall mean for both mean performance and WAASB index." title="" id="40" name="Picture"/>
            <a:graphic>
              <a:graphicData uri="http://schemas.openxmlformats.org/drawingml/2006/picture">
                <pic:pic>
                  <pic:nvPicPr>
                    <pic:cNvPr descr="main-figures/Sel_GY_BB.png" id="41" name="Picture"/>
                    <pic:cNvPicPr>
                      <a:picLocks noChangeArrowheads="1" noChangeAspect="1"/>
                    </pic:cNvPicPr>
                  </pic:nvPicPr>
                  <pic:blipFill>
                    <a:blip r:embed="rId39"/>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Supplemental Figure S7:Mean performance (a) and stability (b) for grain yield (GY) of 72 black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l Figure S8: Mean performance (a) and stability (b) for grain yield (GY) of 71 navy beans genotypes. The vertical dashed and solid lines shows, respectivelly, the mean of the selected genotype and the overall mean for both mean performance and WAASB index." title="" id="43" name="Picture"/>
            <a:graphic>
              <a:graphicData uri="http://schemas.openxmlformats.org/drawingml/2006/picture">
                <pic:pic>
                  <pic:nvPicPr>
                    <pic:cNvPr descr="main-figures/Sel_GY_NB.png" id="44" name="Picture"/>
                    <pic:cNvPicPr>
                      <a:picLocks noChangeArrowheads="1" noChangeAspect="1"/>
                    </pic:cNvPicPr>
                  </pic:nvPicPr>
                  <pic:blipFill>
                    <a:blip r:embed="rId42"/>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Supplemental Figure S8: Mean performance (a) and stability (b) for grain yield (GY) of 71 navy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l Figure S9: Mean performance (a) and stability (b) for grain yield (GY) of 21 red beans genotypes. The vertical dashed and solid lines shows, respectivelly, the mean of the selected genotype and the overall mean for both mean performance and WAASB index." title="" id="46" name="Picture"/>
            <a:graphic>
              <a:graphicData uri="http://schemas.openxmlformats.org/drawingml/2006/picture">
                <pic:pic>
                  <pic:nvPicPr>
                    <pic:cNvPr descr="main-figures/Sel_GY_SR.png" id="47" name="Picture"/>
                    <pic:cNvPicPr>
                      <a:picLocks noChangeArrowheads="1" noChangeAspect="1"/>
                    </pic:cNvPicPr>
                  </pic:nvPicPr>
                  <pic:blipFill>
                    <a:blip r:embed="rId45"/>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Supplemental Figure S9: Mean performance (a) and stability (b) for grain yield (GY) of 21 red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2302855"/>
            <wp:effectExtent b="0" l="0" r="0" t="0"/>
            <wp:docPr descr="Supplemental Figure S10: BLUP-based stability indexes coincidence index (CI) using selection intensity of 20 top genotypes. BB, black; NB, navy; SR, red beans." title="" id="49" name="Picture"/>
            <a:graphic>
              <a:graphicData uri="http://schemas.openxmlformats.org/drawingml/2006/picture">
                <pic:pic>
                  <pic:nvPicPr>
                    <pic:cNvPr descr="main-figures/CI_blups.png" id="50" name="Picture"/>
                    <pic:cNvPicPr>
                      <a:picLocks noChangeArrowheads="1" noChangeAspect="1"/>
                    </pic:cNvPicPr>
                  </pic:nvPicPr>
                  <pic:blipFill>
                    <a:blip r:embed="rId48"/>
                    <a:stretch>
                      <a:fillRect/>
                    </a:stretch>
                  </pic:blipFill>
                  <pic:spPr bwMode="auto">
                    <a:xfrm>
                      <a:off x="0" y="0"/>
                      <a:ext cx="6642100" cy="2302855"/>
                    </a:xfrm>
                    <a:prstGeom prst="rect">
                      <a:avLst/>
                    </a:prstGeom>
                    <a:noFill/>
                    <a:ln w="9525">
                      <a:noFill/>
                      <a:headEnd/>
                      <a:tailEnd/>
                    </a:ln>
                  </pic:spPr>
                </pic:pic>
              </a:graphicData>
            </a:graphic>
          </wp:inline>
        </w:drawing>
      </w:r>
    </w:p>
    <w:p>
      <w:pPr>
        <w:pStyle w:val="ImageCaption"/>
      </w:pPr>
      <w:r>
        <w:t xml:space="preserve">Supplemental Figure S10: BLUP-based stability indexes coincidence index (CI) using selection intensity of 20 top genotypes. BB, black; NB, navy; SR, red beans.</w:t>
      </w:r>
    </w:p>
    <w:p>
      <w:r>
        <w:br w:type="page"/>
      </w:r>
    </w:p>
    <w:p>
      <w:pPr>
        <w:pStyle w:val="CaptionedFigure"/>
      </w:pPr>
      <w:r>
        <w:drawing>
          <wp:inline>
            <wp:extent cx="6642100" cy="5455795"/>
            <wp:effectExtent b="0" l="0" r="0" t="0"/>
            <wp:docPr descr="Supplemental Figure S11: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 title="" id="52" name="Picture"/>
            <a:graphic>
              <a:graphicData uri="http://schemas.openxmlformats.org/drawingml/2006/picture">
                <pic:pic>
                  <pic:nvPicPr>
                    <pic:cNvPr descr="main-figures/waasb_ratio_new.png" id="53" name="Picture"/>
                    <pic:cNvPicPr>
                      <a:picLocks noChangeArrowheads="1" noChangeAspect="1"/>
                    </pic:cNvPicPr>
                  </pic:nvPicPr>
                  <pic:blipFill>
                    <a:blip r:embed="rId51"/>
                    <a:stretch>
                      <a:fillRect/>
                    </a:stretch>
                  </pic:blipFill>
                  <pic:spPr bwMode="auto">
                    <a:xfrm>
                      <a:off x="0" y="0"/>
                      <a:ext cx="6642100" cy="5455795"/>
                    </a:xfrm>
                    <a:prstGeom prst="rect">
                      <a:avLst/>
                    </a:prstGeom>
                    <a:noFill/>
                    <a:ln w="9525">
                      <a:noFill/>
                      <a:headEnd/>
                      <a:tailEnd/>
                    </a:ln>
                  </pic:spPr>
                </pic:pic>
              </a:graphicData>
            </a:graphic>
          </wp:inline>
        </w:drawing>
      </w:r>
    </w:p>
    <w:p>
      <w:pPr>
        <w:pStyle w:val="ImageCaption"/>
      </w:pPr>
      <w:r>
        <w:t xml:space="preserve">Supplemental Figure S11: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w:t>
      </w:r>
    </w:p>
    <w:p>
      <w:r>
        <w:br w:type="page"/>
      </w:r>
    </w:p>
    <w:p>
      <w:r>
        <w:br w:type="page"/>
      </w:r>
    </w:p>
    <w:bookmarkEnd w:id="54"/>
    <w:bookmarkStart w:id="55" w:name="appendix-c---r-codes"/>
    <w:p>
      <w:pPr>
        <w:pStyle w:val="Heading1"/>
      </w:pPr>
      <w:r>
        <w:rPr>
          <w:rStyle w:val="SectionNumber"/>
        </w:rPr>
        <w:t xml:space="preserve">3</w:t>
      </w:r>
      <w:r>
        <w:tab/>
      </w:r>
      <w:r>
        <w:t xml:space="preserve">Appendix C - R codes</w:t>
      </w:r>
    </w:p>
    <w:bookmarkEnd w:id="55"/>
    <w:bookmarkStart w:id="141" w:name="getting-started"/>
    <w:p>
      <w:pPr>
        <w:pStyle w:val="Heading1"/>
      </w:pPr>
      <w:r>
        <w:t xml:space="preserve">Getting started</w:t>
      </w:r>
    </w:p>
    <w:p>
      <w:pPr>
        <w:pStyle w:val="FirstParagraph"/>
      </w:pPr>
      <w:r>
        <w:t xml:space="preserve">The present analysis aims to dissect the genotype by environment interaction study (aka GEI) using a data set from the Dry Beans breeding program at Michigan State University - MSU.</w:t>
      </w:r>
    </w:p>
    <w:p>
      <w:pPr>
        <w:pStyle w:val="BodyText"/>
      </w:pPr>
      <w:r>
        <w:t xml:space="preserve">The trait in study is the grain yield (GY) per plot (lb/plot) adjusted to the international measurements (Kg/ha). A previous data analysis (not shown here) was done to perform the historical data mining and adjust of raw data. Besides the GY, plant height (PH), date of maturity (DM) and lodging (LD) were investigate using a subset from 2021, which contains the all the data available.</w:t>
      </w:r>
    </w:p>
    <w:p>
      <w:pPr>
        <w:pStyle w:val="BodyText"/>
      </w:pPr>
      <w:r>
        <w:t xml:space="preserve">The main focus of this manuscript, as describe in the</w:t>
      </w:r>
      <w:r>
        <w:t xml:space="preserve"> </w:t>
      </w:r>
      <w:hyperlink r:id="rId56">
        <w:r>
          <w:rPr>
            <w:rStyle w:val="Hyperlink"/>
          </w:rPr>
          <w:t xml:space="preserve">published paper</w:t>
        </w:r>
      </w:hyperlink>
      <w:r>
        <w:t xml:space="preserve">, is to investigate the varieties performance of GY across four locations at different Michigan counties. However, the MTME (three locations and 4 traits) also was studied in this manuscript when available (only in 2021 in Bay, Tuscola and Sanilac sites). Thus, different types of analysis will be performed in order to study the GEI in the Multi-Environment-Trials (MET) data to provide better varieties recommendations to the Dry Beans breeding program, which:</w:t>
      </w:r>
    </w:p>
    <w:p>
      <w:pPr>
        <w:numPr>
          <w:ilvl w:val="0"/>
          <w:numId w:val="1002"/>
        </w:numPr>
        <w:pStyle w:val="Compact"/>
      </w:pPr>
      <w:r>
        <w:t xml:space="preserve">☒ Multi-Environment Trials – Genotype x Environment Interaction to grain yield (GY)</w:t>
      </w:r>
    </w:p>
    <w:p>
      <w:pPr>
        <w:numPr>
          <w:ilvl w:val="0"/>
          <w:numId w:val="1002"/>
        </w:numPr>
        <w:pStyle w:val="Compact"/>
      </w:pPr>
      <w:r>
        <w:t xml:space="preserve">☒ Mean performance and stability of multiple traits</w:t>
      </w:r>
    </w:p>
    <w:bookmarkStart w:id="57" w:name="packages"/>
    <w:p>
      <w:pPr>
        <w:pStyle w:val="Heading2"/>
      </w:pPr>
      <w:r>
        <w:rPr>
          <w:rStyle w:val="SectionNumber"/>
        </w:rPr>
        <w:t xml:space="preserve">3.1</w:t>
      </w:r>
      <w:r>
        <w:tab/>
      </w:r>
      <w:r>
        <w:t xml:space="preserve">Packages</w:t>
      </w:r>
    </w:p>
    <w:p>
      <w:pPr>
        <w:pStyle w:val="FirstParagraph"/>
      </w:pPr>
      <w:r>
        <w:t xml:space="preserve">This document was prepared on 2023-05-22.</w:t>
      </w:r>
    </w:p>
    <w:p>
      <w:pPr>
        <w:pStyle w:val="BodyText"/>
      </w:pPr>
      <w:r>
        <w:t xml:space="preserve">The analysis was done using the R Statistical language (v4.2.2; R Core Team, 2022) on Windows 10 x64, using the packages rmarkdown (v2.19), ggpmisc</w:t>
      </w:r>
      <w:r>
        <w:t xml:space="preserve"> </w:t>
      </w:r>
      <w:r>
        <w:t xml:space="preserve">(v0.5.1), ggpp (v0.5.0), gridExtra (v2.3), magrittr (v2.0.3), Matrix (v1.5.1), mapdata (v2.3.1), maps (v3.4.1), spData (v2.2.1), asremlPlus (v4.3.40),</w:t>
      </w:r>
      <w:r>
        <w:t xml:space="preserve"> </w:t>
      </w:r>
      <w:r>
        <w:t xml:space="preserve">asreml (v4.1.0.160), tidyquant (v1.0.6), data.table (v1.14.4), flextable (v0.8.3), lubridate (v1.9.0), purrr (v0.3.5), raster (v3.6.3), ggcorrplot</w:t>
      </w:r>
      <w:r>
        <w:t xml:space="preserve"> </w:t>
      </w:r>
      <w:r>
        <w:t xml:space="preserve">(v0.1.4), ggdist (v3.2.1), tibble (v3.1.8), rcartocolor (v2.0.0), metan (v1.17.0), ggstatsplot (v0.10.0), sf (v1.0.9), sp (v1.5.1), ggforce (v0.4.1),</w:t>
      </w:r>
      <w:r>
        <w:t xml:space="preserve"> </w:t>
      </w:r>
      <w:r>
        <w:t xml:space="preserve">PerformanceAnalytics (v2.0.4), broom (v1.0.2), quantmod (v0.4.20), xts (v0.12.2), openxlsx (v4.2.5.1), timechange (v0.1.1), naniar (v0.6.1), TTR</w:t>
      </w:r>
      <w:r>
        <w:t xml:space="preserve"> </w:t>
      </w:r>
      <w:r>
        <w:t xml:space="preserve">(v0.24.3), statgenGxE (v1.0.5), tigris (v2.0), plyr (v1.8.8), ggplot2 (v3.4.0), forcats (v0.5.2), stringr (v1.5.0), tidyverse (v1.3.2), dplyr</w:t>
      </w:r>
      <w:r>
        <w:t xml:space="preserve"> </w:t>
      </w:r>
      <w:r>
        <w:t xml:space="preserve">(v1.0.10), tidyr (v1.2.1), readr (v2.1.3), cowplot (v1.1.1), nadiv (v2.17.2), DT (v0.26), zoo (v1.8.11) and kableExtra (v1.3.4).</w:t>
      </w:r>
    </w:p>
    <w:bookmarkEnd w:id="57"/>
    <w:bookmarkStart w:id="58" w:name="data-preparation"/>
    <w:p>
      <w:pPr>
        <w:pStyle w:val="Heading2"/>
      </w:pPr>
      <w:r>
        <w:rPr>
          <w:rStyle w:val="SectionNumber"/>
        </w:rPr>
        <w:t xml:space="preserve">3.2</w:t>
      </w:r>
      <w:r>
        <w:tab/>
      </w:r>
      <w:r>
        <w:t xml:space="preserve">Data preparation</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(data_beans)</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w:t>
      </w:r>
      <w:r>
        <w:rPr>
          <w:rStyle w:val="FunctionTok"/>
        </w:rPr>
        <w:t xml:space="preserve">flextable</w:t>
      </w:r>
      <w:r>
        <w:rPr>
          <w:rStyle w:val="NormalTok"/>
        </w:rPr>
        <w:t xml:space="preserve">(</w:t>
      </w:r>
      <w:r>
        <w:rPr>
          <w:rStyle w:val="FunctionTok"/>
        </w:rPr>
        <w:t xml:space="preserve">head</w:t>
      </w:r>
      <w:r>
        <w:rPr>
          <w:rStyle w:val="NormalTok"/>
        </w:rPr>
        <w:t xml:space="preserve">(data_beans)) </w:t>
      </w:r>
      <w:r>
        <w:rPr>
          <w:rStyle w:val="SpecialCharTok"/>
        </w:rPr>
        <w:t xml:space="preserve">%&gt;%</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"Varieties Dry Beans data set from 2017 to 2022"</w:t>
      </w:r>
      <w:r>
        <w:rPr>
          <w:rStyle w:val="NormalTok"/>
        </w:rPr>
        <w:t xml:space="preserve">,</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3"/>
        <w:gridCol w:w="1080"/>
        <w:gridCol w:w="1080"/>
        <w:gridCol w:w="1080"/>
        <w:gridCol w:w="1116"/>
        <w:gridCol w:w="1080"/>
        <w:gridCol w:w="1080"/>
        <w:gridCol w:w="1227"/>
      </w:tblGrid>
      <w:tr>
        <w:trPr>
          <w:trHeight w:val="489" w:hRule="auto"/>
          <w:tblHeader/>
        </w:trPr>
        header1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codename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year_loc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gy_kg_ha</w:t>
            </w:r>
          </w:p>
        </w:tc>
      </w:tr>
      <w:tr>
        <w:trPr>
          <w:trHeight w:val="46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71"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Varieties Dry Beans data set from 2017 to 2022</w:t>
            </w:r>
          </w:p>
        </w:tc>
      </w:tr>
      <w:tr>
        <w:trPr>
          <w:trHeight w:val="360" w:hRule="auto"/>
        </w:trPr>
        footer2
        <w:tc>
          <w:tcPr>
            <w:gridSpan w:val="8"/>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End w:id="58"/>
    <w:bookmarkStart w:id="98" w:name="descriptive-stats---raw-data"/>
    <w:p>
      <w:pPr>
        <w:pStyle w:val="Heading2"/>
      </w:pPr>
      <w:r>
        <w:rPr>
          <w:rStyle w:val="SectionNumber"/>
        </w:rPr>
        <w:t xml:space="preserve">3.3</w:t>
      </w:r>
      <w:r>
        <w:tab/>
      </w:r>
      <w:r>
        <w:t xml:space="preserve">Descriptive Stats - Raw data</w:t>
      </w:r>
    </w:p>
    <w:p>
      <w:pPr>
        <w:pStyle w:val="FirstParagraph"/>
      </w:pPr>
      <w:r>
        <w:t xml:space="preserve">Data set distribution, checking data and locations of study.</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68" w:name="box-plot-dist."/>
    <w:p>
      <w:pPr>
        <w:pStyle w:val="Heading3"/>
      </w:pPr>
      <w:r>
        <w:rPr>
          <w:rStyle w:val="SectionNumber"/>
        </w:rPr>
        <w:t xml:space="preserve">3.3.1</w:t>
      </w:r>
      <w:r>
        <w:tab/>
      </w:r>
      <w:r>
        <w:t xml:space="preserve">Box plot dist.</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#print(plotDM_stats_mkt_loc)</w:t>
      </w:r>
      <w:r>
        <w:br/>
      </w:r>
      <w:r>
        <w:br/>
      </w:r>
      <w:r>
        <w:rPr>
          <w:rStyle w:val="NormalTok"/>
        </w:rPr>
        <w:t xml:space="preserve">plotDM_stats_mkt_year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"Years"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#print(plotDM_stats_mkt_year)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(plotDM_stats_mkt_loc,plotDM_stats_mkt_year))</w:t>
      </w:r>
    </w:p>
    <w:p>
      <w:pPr>
        <w:pStyle w:val="SourceCode"/>
      </w:pP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"year"</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"loc"</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(a,b))</w:t>
      </w:r>
    </w:p>
    <w:p>
      <w:pPr>
        <w:pStyle w:val="FirstParagraph"/>
      </w:pPr>
      <w:r>
        <w:drawing>
          <wp:inline>
            <wp:extent cx="6642100" cy="4105693"/>
            <wp:effectExtent b="0" l="0" r="0" t="0"/>
            <wp:docPr descr="" title="" id="60" name="Picture"/>
            <a:graphic>
              <a:graphicData uri="http://schemas.openxmlformats.org/drawingml/2006/picture">
                <pic:pic>
                  <pic:nvPicPr>
                    <pic:cNvPr descr="figures/Box%20plot_raw%20data-1.png" id="61" name="Picture"/>
                    <pic:cNvPicPr>
                      <a:picLocks noChangeArrowheads="1" noChangeAspect="1"/>
                    </pic:cNvPicPr>
                  </pic:nvPicPr>
                  <pic:blipFill>
                    <a:blip r:embed="rId59"/>
                    <a:stretch>
                      <a:fillRect/>
                    </a:stretch>
                  </pic:blipFill>
                  <pic:spPr bwMode="auto">
                    <a:xfrm>
                      <a:off x="0" y="0"/>
                      <a:ext cx="6642100" cy="4105693"/>
                    </a:xfrm>
                    <a:prstGeom prst="rect">
                      <a:avLst/>
                    </a:prstGeom>
                    <a:noFill/>
                    <a:ln w="9525">
                      <a:noFill/>
                      <a:headEnd/>
                      <a:tailEnd/>
                    </a:ln>
                  </pic:spPr>
                </pic:pic>
              </a:graphicData>
            </a:graphic>
          </wp:inline>
        </w:drawing>
      </w:r>
    </w:p>
    <w:bookmarkStart w:id="62" w:name="bb"/>
    <w:p>
      <w:pPr>
        <w:pStyle w:val="Heading4"/>
      </w:pPr>
      <w:r>
        <w:rPr>
          <w:rStyle w:val="SectionNumber"/>
        </w:rPr>
        <w:t xml:space="preserve">3.3.1.1</w:t>
      </w:r>
      <w:r>
        <w:tab/>
      </w:r>
      <w:r>
        <w:t xml:space="preserve">BB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"BB"</w:t>
      </w:r>
      <w:r>
        <w:rPr>
          <w:rStyle w:val="NormalTok"/>
        </w:rPr>
        <w:t xml:space="preserve">)</w:t>
      </w:r>
      <w:r>
        <w:br/>
      </w:r>
      <w:r>
        <w:br/>
      </w:r>
      <w:r>
        <w:rPr>
          <w:rStyle w:val="NormalTok"/>
        </w:rPr>
        <w:t xml:space="preserve">bb1</w:t>
      </w:r>
      <w:r>
        <w:rPr>
          <w:rStyle w:val="OtherTok"/>
        </w:rPr>
        <w:t xml:space="preserve">&lt;-</w:t>
      </w:r>
      <w:r>
        <w:rPr>
          <w:rStyle w:val="NormalTok"/>
        </w:rPr>
        <w:t xml:space="preserve">bb1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bb2</w:t>
      </w:r>
      <w:r>
        <w:rPr>
          <w:rStyle w:val="OtherTok"/>
        </w:rPr>
        <w:t xml:space="preserve">&lt;-</w:t>
      </w:r>
      <w:r>
        <w:rPr>
          <w:rStyle w:val="NormalTok"/>
        </w:rPr>
        <w:t xml:space="preserve">bb2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2"/>
    <w:bookmarkStart w:id="63" w:name="nb"/>
    <w:p>
      <w:pPr>
        <w:pStyle w:val="Heading4"/>
      </w:pPr>
      <w:r>
        <w:rPr>
          <w:rStyle w:val="SectionNumber"/>
        </w:rPr>
        <w:t xml:space="preserve">3.3.1.2</w:t>
      </w:r>
      <w:r>
        <w:tab/>
      </w:r>
      <w:r>
        <w:t xml:space="preserve">NB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"NB"</w:t>
      </w:r>
      <w:r>
        <w:rPr>
          <w:rStyle w:val="NormalTok"/>
        </w:rPr>
        <w:t xml:space="preserve">)</w:t>
      </w:r>
      <w:r>
        <w:br/>
      </w:r>
      <w:r>
        <w:br/>
      </w:r>
      <w:r>
        <w:rPr>
          <w:rStyle w:val="NormalTok"/>
        </w:rPr>
        <w:t xml:space="preserve">nb1</w:t>
      </w:r>
      <w:r>
        <w:rPr>
          <w:rStyle w:val="OtherTok"/>
        </w:rPr>
        <w:t xml:space="preserve">&lt;-</w:t>
      </w:r>
      <w:r>
        <w:rPr>
          <w:rStyle w:val="NormalTok"/>
        </w:rPr>
        <w:t xml:space="preserve">nb1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nb2</w:t>
      </w:r>
      <w:r>
        <w:rPr>
          <w:rStyle w:val="OtherTok"/>
        </w:rPr>
        <w:t xml:space="preserve">&lt;-</w:t>
      </w:r>
      <w:r>
        <w:rPr>
          <w:rStyle w:val="NormalTok"/>
        </w:rPr>
        <w:t xml:space="preserve">nb2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3"/>
    <w:bookmarkStart w:id="67" w:name="sr"/>
    <w:p>
      <w:pPr>
        <w:pStyle w:val="Heading4"/>
      </w:pPr>
      <w:r>
        <w:rPr>
          <w:rStyle w:val="SectionNumber"/>
        </w:rPr>
        <w:t xml:space="preserve">3.3.1.3</w:t>
      </w:r>
      <w:r>
        <w:tab/>
      </w:r>
      <w:r>
        <w:t xml:space="preserve">SR</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StringTok"/>
        </w:rPr>
        <w:t xml:space="preserve">"Locations"</w:t>
      </w:r>
      <w:r>
        <w:rPr>
          <w:rStyle w:val="NormalTok"/>
        </w:rPr>
        <w:t xml:space="preserve">, </w:t>
      </w:r>
      <w:r>
        <w:rPr>
          <w:rStyle w:val="AttributeTok"/>
        </w:rPr>
        <w:t xml:space="preserve">y=</w:t>
      </w:r>
      <w:r>
        <w:rPr>
          <w:rStyle w:val="StringTok"/>
        </w:rPr>
        <w:t xml:space="preserve">"SR"</w:t>
      </w:r>
      <w:r>
        <w:rPr>
          <w:rStyle w:val="NormalTok"/>
        </w:rPr>
        <w:t xml:space="preserve">)</w:t>
      </w:r>
      <w:r>
        <w:br/>
      </w:r>
      <w:r>
        <w:br/>
      </w:r>
      <w:r>
        <w:rPr>
          <w:rStyle w:val="NormalTok"/>
        </w:rPr>
        <w:t xml:space="preserve">sr1</w:t>
      </w:r>
      <w:r>
        <w:rPr>
          <w:rStyle w:val="OtherTok"/>
        </w:rPr>
        <w:t xml:space="preserve">&lt;-</w:t>
      </w:r>
      <w:r>
        <w:rPr>
          <w:rStyle w:val="NormalTok"/>
        </w:rPr>
        <w:t xml:space="preserve">sr1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 </w:t>
      </w:r>
      <w:r>
        <w:rPr>
          <w:rStyle w:val="AttributeTok"/>
        </w:rPr>
        <w:t xml:space="preserve">x=</w:t>
      </w:r>
      <w:r>
        <w:rPr>
          <w:rStyle w:val="StringTok"/>
        </w:rPr>
        <w:t xml:space="preserve">"Years"</w:t>
      </w:r>
      <w:r>
        <w:rPr>
          <w:rStyle w:val="NormalTok"/>
        </w:rPr>
        <w:t xml:space="preserve">)</w:t>
      </w:r>
      <w:r>
        <w:br/>
      </w:r>
      <w:r>
        <w:br/>
      </w:r>
      <w:r>
        <w:br/>
      </w:r>
      <w:r>
        <w:rPr>
          <w:rStyle w:val="NormalTok"/>
        </w:rPr>
        <w:t xml:space="preserve">sr2</w:t>
      </w:r>
      <w:r>
        <w:rPr>
          <w:rStyle w:val="OtherTok"/>
        </w:rPr>
        <w:t xml:space="preserve">&lt;-</w:t>
      </w:r>
      <w:r>
        <w:rPr>
          <w:rStyle w:val="NormalTok"/>
        </w:rPr>
        <w:t xml:space="preserve"> sr2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6500</w:t>
      </w:r>
      <w:r>
        <w:rPr>
          <w:rStyle w:val="NormalTok"/>
        </w:rPr>
        <w:t xml:space="preserve">, </w:t>
      </w:r>
      <w:r>
        <w:rPr>
          <w:rStyle w:val="DecValTok"/>
        </w:rPr>
        <w:t xml:space="preserve">7200</w:t>
      </w:r>
      <w:r>
        <w:rPr>
          <w:rStyle w:val="NormalTok"/>
        </w:rPr>
        <w:t xml:space="preserve">,</w:t>
      </w:r>
      <w:r>
        <w:rPr>
          <w:rStyle w:val="DecValTok"/>
        </w:rPr>
        <w:t xml:space="preserve">8000</w:t>
      </w:r>
      <w:r>
        <w:rPr>
          <w:rStyle w:val="NormalTok"/>
        </w:rPr>
        <w:t xml:space="preserve">, </w:t>
      </w:r>
      <w:r>
        <w:rPr>
          <w:rStyle w:val="DecValTok"/>
        </w:rPr>
        <w:t xml:space="preserve">8700</w:t>
      </w:r>
      <w:r>
        <w:rPr>
          <w:rStyle w:val="NormalTok"/>
        </w:rPr>
        <w:t xml:space="preserve">, </w:t>
      </w:r>
      <w:r>
        <w:rPr>
          <w:rStyle w:val="DecValTok"/>
        </w:rPr>
        <w:t xml:space="preserve">9500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FirstParagraph"/>
      </w:pPr>
      <w:r>
        <w:t xml:space="preserve">Box plot distribution for each market class in this study across years and locations.</w:t>
      </w:r>
    </w:p>
    <w:p>
      <w:pPr>
        <w:pStyle w:val="SourceCode"/>
      </w:pPr>
      <w:r>
        <w:rPr>
          <w:rStyle w:val="FunctionTok"/>
        </w:rPr>
        <w:t xml:space="preserve">print</w:t>
      </w:r>
      <w:r>
        <w:rPr>
          <w:rStyle w:val="NormalTok"/>
        </w:rPr>
        <w:t xml:space="preserve">(</w:t>
      </w:r>
      <w:r>
        <w:rPr>
          <w:rStyle w:val="FunctionTok"/>
        </w:rPr>
        <w:t xml:space="preserve">arrange_ggplot</w:t>
      </w:r>
      <w:r>
        <w:rPr>
          <w:rStyle w:val="NormalTok"/>
        </w:rPr>
        <w:t xml:space="preserve">(bb1,bb2,</w:t>
      </w:r>
      <w:r>
        <w:br/>
      </w:r>
      <w:r>
        <w:rPr>
          <w:rStyle w:val="NormalTok"/>
        </w:rPr>
        <w:t xml:space="preserve">                     nb1,nb2,</w:t>
      </w:r>
      <w:r>
        <w:br/>
      </w:r>
      <w:r>
        <w:rPr>
          <w:rStyle w:val="NormalTok"/>
        </w:rPr>
        <w:t xml:space="preserve">                     sr1,sr2,</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6642100" cy="4105693"/>
            <wp:effectExtent b="0" l="0" r="0" t="0"/>
            <wp:docPr descr="" title="" id="65" name="Picture"/>
            <a:graphic>
              <a:graphicData uri="http://schemas.openxmlformats.org/drawingml/2006/picture">
                <pic:pic>
                  <pic:nvPicPr>
                    <pic:cNvPr descr="figures/plot_Box%20complete%20final-1.png" id="66" name="Picture"/>
                    <pic:cNvPicPr>
                      <a:picLocks noChangeArrowheads="1" noChangeAspect="1"/>
                    </pic:cNvPicPr>
                  </pic:nvPicPr>
                  <pic:blipFill>
                    <a:blip r:embed="rId64"/>
                    <a:stretch>
                      <a:fillRect/>
                    </a:stretch>
                  </pic:blipFill>
                  <pic:spPr bwMode="auto">
                    <a:xfrm>
                      <a:off x="0" y="0"/>
                      <a:ext cx="6642100" cy="4105693"/>
                    </a:xfrm>
                    <a:prstGeom prst="rect">
                      <a:avLst/>
                    </a:prstGeom>
                    <a:noFill/>
                    <a:ln w="9525">
                      <a:noFill/>
                      <a:headEnd/>
                      <a:tailEnd/>
                    </a:ln>
                  </pic:spPr>
                </pic:pic>
              </a:graphicData>
            </a:graphic>
          </wp:inline>
        </w:drawing>
      </w:r>
    </w:p>
    <w:bookmarkEnd w:id="67"/>
    <w:bookmarkEnd w:id="68"/>
    <w:bookmarkStart w:id="72" w:name="gei-comparisons-locyear---bb"/>
    <w:p>
      <w:pPr>
        <w:pStyle w:val="Heading3"/>
      </w:pPr>
      <w:r>
        <w:rPr>
          <w:rStyle w:val="SectionNumber"/>
        </w:rPr>
        <w:t xml:space="preserve">3.3.2</w:t>
      </w:r>
      <w:r>
        <w:tab/>
      </w:r>
      <w:r>
        <w:t xml:space="preserve">GEI Comparisons (loc:year) - BB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p>
    <w:p>
      <w:pPr>
        <w:numPr>
          <w:ilvl w:val="0"/>
          <w:numId w:val="1003"/>
        </w:numPr>
        <w:pStyle w:val="Compact"/>
      </w:pPr>
      <w:r>
        <w:t xml:space="preserve">Black beans (BB)</w:t>
      </w:r>
      <w:r>
        <w:t xml:space="preserve"> </w:t>
      </w:r>
      <w:r>
        <w:rPr>
          <w:bCs/>
          <w:b/>
        </w:rPr>
        <w:t xml:space="preserve">Pairwise Games-Howell test used. Comparisons showing only significant</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plotDM_stats_mkt_loc_BB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(plotDM_stats_mkt_loc_BB)</w:t>
      </w:r>
    </w:p>
    <w:p>
      <w:pPr>
        <w:pStyle w:val="FirstParagraph"/>
      </w:pPr>
      <w:r>
        <w:drawing>
          <wp:inline>
            <wp:extent cx="6642100" cy="4105693"/>
            <wp:effectExtent b="0" l="0" r="0" t="0"/>
            <wp:docPr descr="" title="" id="70" name="Picture"/>
            <a:graphic>
              <a:graphicData uri="http://schemas.openxmlformats.org/drawingml/2006/picture">
                <pic:pic>
                  <pic:nvPicPr>
                    <pic:cNvPr descr="figures/plot_ggstatsplot_desc_BB-1.png" id="71" name="Picture"/>
                    <pic:cNvPicPr>
                      <a:picLocks noChangeArrowheads="1" noChangeAspect="1"/>
                    </pic:cNvPicPr>
                  </pic:nvPicPr>
                  <pic:blipFill>
                    <a:blip r:embed="rId69"/>
                    <a:stretch>
                      <a:fillRect/>
                    </a:stretch>
                  </pic:blipFill>
                  <pic:spPr bwMode="auto">
                    <a:xfrm>
                      <a:off x="0" y="0"/>
                      <a:ext cx="6642100" cy="4105693"/>
                    </a:xfrm>
                    <a:prstGeom prst="rect">
                      <a:avLst/>
                    </a:prstGeom>
                    <a:noFill/>
                    <a:ln w="9525">
                      <a:noFill/>
                      <a:headEnd/>
                      <a:tailEnd/>
                    </a:ln>
                  </pic:spPr>
                </pic:pic>
              </a:graphicData>
            </a:graphic>
          </wp:inline>
        </w:drawing>
      </w:r>
    </w:p>
    <w:bookmarkEnd w:id="72"/>
    <w:bookmarkStart w:id="76" w:name="gei-comparisons-locyear---nb"/>
    <w:p>
      <w:pPr>
        <w:pStyle w:val="Heading3"/>
      </w:pPr>
      <w:r>
        <w:rPr>
          <w:rStyle w:val="SectionNumber"/>
        </w:rPr>
        <w:t xml:space="preserve">3.3.3</w:t>
      </w:r>
      <w:r>
        <w:tab/>
      </w:r>
      <w:r>
        <w:t xml:space="preserve">GEI Comparisons (loc:year) - NB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Navy beans (NB)</w:t>
      </w:r>
      <w:r>
        <w:t xml:space="preserve"> </w:t>
      </w:r>
      <w:r>
        <w:rPr>
          <w:bCs/>
          <w:b/>
        </w:rPr>
        <w:t xml:space="preserve">Pairwise Games-Howell test used. Comparisons showing only significant</w:t>
      </w:r>
    </w:p>
    <w:p>
      <w:pPr>
        <w:pStyle w:val="SourceCode"/>
      </w:pPr>
      <w:r>
        <w:rPr>
          <w:rStyle w:val="NormalTok"/>
        </w:rPr>
        <w:t xml:space="preserve">data_beans_plotNB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plotDM_stats_mkt_loc_NB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data_beans_plotNB,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(plotDM_stats_mkt_loc_NB)</w:t>
      </w:r>
    </w:p>
    <w:p>
      <w:pPr>
        <w:pStyle w:val="FirstParagraph"/>
      </w:pPr>
      <w:r>
        <w:drawing>
          <wp:inline>
            <wp:extent cx="6642100" cy="4105693"/>
            <wp:effectExtent b="0" l="0" r="0" t="0"/>
            <wp:docPr descr="" title="" id="74" name="Picture"/>
            <a:graphic>
              <a:graphicData uri="http://schemas.openxmlformats.org/drawingml/2006/picture">
                <pic:pic>
                  <pic:nvPicPr>
                    <pic:cNvPr descr="figures/plot_ggstatsplot_desc_NB-1.png" id="75" name="Picture"/>
                    <pic:cNvPicPr>
                      <a:picLocks noChangeArrowheads="1" noChangeAspect="1"/>
                    </pic:cNvPicPr>
                  </pic:nvPicPr>
                  <pic:blipFill>
                    <a:blip r:embed="rId73"/>
                    <a:stretch>
                      <a:fillRect/>
                    </a:stretch>
                  </pic:blipFill>
                  <pic:spPr bwMode="auto">
                    <a:xfrm>
                      <a:off x="0" y="0"/>
                      <a:ext cx="6642100" cy="4105693"/>
                    </a:xfrm>
                    <a:prstGeom prst="rect">
                      <a:avLst/>
                    </a:prstGeom>
                    <a:noFill/>
                    <a:ln w="9525">
                      <a:noFill/>
                      <a:headEnd/>
                      <a:tailEnd/>
                    </a:ln>
                  </pic:spPr>
                </pic:pic>
              </a:graphicData>
            </a:graphic>
          </wp:inline>
        </w:drawing>
      </w:r>
    </w:p>
    <w:bookmarkEnd w:id="76"/>
    <w:bookmarkStart w:id="80" w:name="gei-comparisons-locyear---sr"/>
    <w:p>
      <w:pPr>
        <w:pStyle w:val="Heading3"/>
      </w:pPr>
      <w:r>
        <w:rPr>
          <w:rStyle w:val="SectionNumber"/>
        </w:rPr>
        <w:t xml:space="preserve">3.3.4</w:t>
      </w:r>
      <w:r>
        <w:tab/>
      </w:r>
      <w:r>
        <w:t xml:space="preserve">GEI Comparisons (loc:year) - SR</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Black beans (SR)</w:t>
      </w:r>
      <w:r>
        <w:t xml:space="preserve"> </w:t>
      </w:r>
      <w:r>
        <w:rPr>
          <w:bCs/>
          <w:b/>
        </w:rPr>
        <w:t xml:space="preserve">Pairwise Games-Howell test used. Comparisons showing only significant</w:t>
      </w:r>
    </w:p>
    <w:p>
      <w:pPr>
        <w:pStyle w:val="SourceCode"/>
      </w:pPr>
      <w:r>
        <w:rPr>
          <w:rStyle w:val="NormalTok"/>
        </w:rPr>
        <w:t xml:space="preserve">data_beans_plotSR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plotDM_stats_mkt_loc_SR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data_beans_plotSR,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(plotDM_stats_mkt_loc_SR)</w:t>
      </w:r>
    </w:p>
    <w:p>
      <w:pPr>
        <w:pStyle w:val="FirstParagraph"/>
      </w:pPr>
      <w:r>
        <w:drawing>
          <wp:inline>
            <wp:extent cx="6642100" cy="4105693"/>
            <wp:effectExtent b="0" l="0" r="0" t="0"/>
            <wp:docPr descr="" title="" id="78" name="Picture"/>
            <a:graphic>
              <a:graphicData uri="http://schemas.openxmlformats.org/drawingml/2006/picture">
                <pic:pic>
                  <pic:nvPicPr>
                    <pic:cNvPr descr="figures/plot_ggstatsplot_desc_SR-1.png" id="79" name="Picture"/>
                    <pic:cNvPicPr>
                      <a:picLocks noChangeArrowheads="1" noChangeAspect="1"/>
                    </pic:cNvPicPr>
                  </pic:nvPicPr>
                  <pic:blipFill>
                    <a:blip r:embed="rId77"/>
                    <a:stretch>
                      <a:fillRect/>
                    </a:stretch>
                  </pic:blipFill>
                  <pic:spPr bwMode="auto">
                    <a:xfrm>
                      <a:off x="0" y="0"/>
                      <a:ext cx="6642100" cy="4105693"/>
                    </a:xfrm>
                    <a:prstGeom prst="rect">
                      <a:avLst/>
                    </a:prstGeom>
                    <a:noFill/>
                    <a:ln w="9525">
                      <a:noFill/>
                      <a:headEnd/>
                      <a:tailEnd/>
                    </a:ln>
                  </pic:spPr>
                </pic:pic>
              </a:graphicData>
            </a:graphic>
          </wp:inline>
        </w:drawing>
      </w:r>
    </w:p>
    <w:bookmarkEnd w:id="80"/>
    <w:bookmarkStart w:id="84" w:name="scatter-plot"/>
    <w:p>
      <w:pPr>
        <w:pStyle w:val="Heading3"/>
      </w:pPr>
      <w:r>
        <w:rPr>
          <w:rStyle w:val="SectionNumber"/>
        </w:rPr>
        <w:t xml:space="preserve">3.3.5</w:t>
      </w:r>
      <w:r>
        <w:tab/>
      </w:r>
      <w:r>
        <w:t xml:space="preserve">Scatter plot</w:t>
      </w:r>
    </w:p>
    <w:p>
      <w:pPr>
        <w:pStyle w:val="FirstParagraph"/>
      </w:pPr>
      <w:r>
        <w:t xml:space="preserve">For further insight into the correlation structure between trials a scatter plot matrix can be made using the package</w:t>
      </w:r>
      <w:r>
        <w:t xml:space="preserve"> </w:t>
      </w:r>
      <w:r>
        <w:rPr>
          <w:rStyle w:val="VerbatimChar"/>
        </w:rPr>
        <w:t xml:space="preserve">statgenGxE</w:t>
      </w:r>
    </w:p>
    <w:p>
      <w:pPr>
        <w:pStyle w:val="SourceCode"/>
      </w:pPr>
      <w:r>
        <w:rPr>
          <w:rStyle w:val="NormalTok"/>
        </w:rPr>
        <w:t xml:space="preserve">dropsTD </w:t>
      </w:r>
      <w:r>
        <w:rPr>
          <w:rStyle w:val="OtherTok"/>
        </w:rPr>
        <w:t xml:space="preserve">&lt;-</w:t>
      </w:r>
      <w:r>
        <w:rPr>
          <w:rStyle w:val="NormalTok"/>
        </w:rPr>
        <w:t xml:space="preserve"> statgenSTA</w:t>
      </w:r>
      <w:r>
        <w:rPr>
          <w:rStyle w:val="SpecialCharTok"/>
        </w:rPr>
        <w:t xml:space="preserve">::</w:t>
      </w:r>
      <w:r>
        <w:rPr>
          <w:rStyle w:val="FunctionTok"/>
        </w:rPr>
        <w:t xml:space="preserve">createTD</w:t>
      </w:r>
      <w:r>
        <w:rPr>
          <w:rStyle w:val="NormalTok"/>
        </w:rPr>
        <w:t xml:space="preserve">(</w:t>
      </w:r>
      <w:r>
        <w:rPr>
          <w:rStyle w:val="AttributeTok"/>
        </w:rPr>
        <w:t xml:space="preserve">data =</w:t>
      </w:r>
      <w:r>
        <w:rPr>
          <w:rStyle w:val="NormalTok"/>
        </w:rPr>
        <w:t xml:space="preserve"> data_beans, </w:t>
      </w:r>
      <w:r>
        <w:rPr>
          <w:rStyle w:val="AttributeTok"/>
        </w:rPr>
        <w:t xml:space="preserve">genotype =</w:t>
      </w:r>
      <w:r>
        <w:rPr>
          <w:rStyle w:val="NormalTok"/>
        </w:rPr>
        <w:t xml:space="preserve"> </w:t>
      </w:r>
      <w:r>
        <w:rPr>
          <w:rStyle w:val="StringTok"/>
        </w:rPr>
        <w:t xml:space="preserve">"name"</w:t>
      </w:r>
      <w:r>
        <w:rPr>
          <w:rStyle w:val="NormalTok"/>
        </w:rPr>
        <w:t xml:space="preserve">, </w:t>
      </w:r>
      <w:r>
        <w:rPr>
          <w:rStyle w:val="AttributeTok"/>
        </w:rPr>
        <w:t xml:space="preserve">trial =</w:t>
      </w:r>
      <w:r>
        <w:rPr>
          <w:rStyle w:val="NormalTok"/>
        </w:rPr>
        <w:t xml:space="preserve"> </w:t>
      </w:r>
      <w:r>
        <w:rPr>
          <w:rStyle w:val="StringTok"/>
        </w:rPr>
        <w:t xml:space="preserve">"loc"</w:t>
      </w:r>
      <w:r>
        <w:rPr>
          <w:rStyle w:val="NormalTok"/>
        </w:rPr>
        <w:t xml:space="preserve">)</w:t>
      </w:r>
      <w:r>
        <w:br/>
      </w:r>
      <w:r>
        <w:rPr>
          <w:rStyle w:val="FunctionTok"/>
        </w:rPr>
        <w:t xml:space="preserve">options</w:t>
      </w:r>
      <w:r>
        <w:rPr>
          <w:rStyle w:val="NormalTok"/>
        </w:rPr>
        <w:t xml:space="preserve">(</w:t>
      </w:r>
      <w:r>
        <w:rPr>
          <w:rStyle w:val="StringTok"/>
        </w:rPr>
        <w:t xml:space="preserve">"statgen.genoColors"</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"blue"</w:t>
      </w:r>
      <w:r>
        <w:rPr>
          <w:rStyle w:val="NormalTok"/>
        </w:rPr>
        <w:t xml:space="preserve">, </w:t>
      </w:r>
      <w:r>
        <w:rPr>
          <w:rStyle w:val="StringTok"/>
        </w:rPr>
        <w:t xml:space="preserve">"red"</w:t>
      </w:r>
      <w:r>
        <w:rPr>
          <w:rStyle w:val="NormalTok"/>
        </w:rPr>
        <w:t xml:space="preserve">))</w:t>
      </w:r>
      <w:r>
        <w:br/>
      </w:r>
      <w:r>
        <w:rPr>
          <w:rStyle w:val="FunctionTok"/>
        </w:rPr>
        <w:t xml:space="preserve">plot</w:t>
      </w:r>
      <w:r>
        <w:rPr>
          <w:rStyle w:val="NormalTok"/>
        </w:rPr>
        <w:t xml:space="preserve">(dropsTD, </w:t>
      </w:r>
      <w:r>
        <w:rPr>
          <w:rStyle w:val="AttributeTok"/>
        </w:rPr>
        <w:t xml:space="preserve">plotType =</w:t>
      </w:r>
      <w:r>
        <w:rPr>
          <w:rStyle w:val="NormalTok"/>
        </w:rPr>
        <w:t xml:space="preserve"> </w:t>
      </w:r>
      <w:r>
        <w:rPr>
          <w:rStyle w:val="StringTok"/>
        </w:rPr>
        <w:t xml:space="preserve">"scatter"</w:t>
      </w:r>
      <w:r>
        <w:rPr>
          <w:rStyle w:val="NormalTok"/>
        </w:rPr>
        <w:t xml:space="preserve">, </w:t>
      </w:r>
      <w:r>
        <w:rPr>
          <w:rStyle w:val="AttributeTok"/>
        </w:rPr>
        <w:t xml:space="preserve">traits =</w:t>
      </w:r>
      <w:r>
        <w:rPr>
          <w:rStyle w:val="NormalTok"/>
        </w:rPr>
        <w:t xml:space="preserve"> </w:t>
      </w:r>
      <w:r>
        <w:rPr>
          <w:rStyle w:val="StringTok"/>
        </w:rPr>
        <w:t xml:space="preserve">"gy_kg_ha"</w:t>
      </w:r>
      <w:r>
        <w:rPr>
          <w:rStyle w:val="NormalTok"/>
        </w:rPr>
        <w:t xml:space="preserve">, </w:t>
      </w:r>
      <w:r>
        <w:rPr>
          <w:rStyle w:val="AttributeTok"/>
        </w:rPr>
        <w:t xml:space="preserve">colorGenoBy =</w:t>
      </w:r>
      <w:r>
        <w:rPr>
          <w:rStyle w:val="NormalTok"/>
        </w:rPr>
        <w:t xml:space="preserve"> </w:t>
      </w:r>
      <w:r>
        <w:rPr>
          <w:rStyle w:val="StringTok"/>
        </w:rPr>
        <w:t xml:space="preserve">"mkt"</w:t>
      </w:r>
      <w:r>
        <w:rPr>
          <w:rStyle w:val="NormalTok"/>
        </w:rPr>
        <w:t xml:space="preserve">, </w:t>
      </w:r>
      <w:r>
        <w:br/>
      </w:r>
      <w:r>
        <w:rPr>
          <w:rStyle w:val="NormalTok"/>
        </w:rPr>
        <w:t xml:space="preserve">     </w:t>
      </w:r>
      <w:r>
        <w:rPr>
          <w:rStyle w:val="AttributeTok"/>
        </w:rPr>
        <w:t xml:space="preserve">colorTrialBy =</w:t>
      </w:r>
      <w:r>
        <w:rPr>
          <w:rStyle w:val="NormalTok"/>
        </w:rPr>
        <w:t xml:space="preserve"> </w:t>
      </w:r>
      <w:r>
        <w:rPr>
          <w:rStyle w:val="StringTok"/>
        </w:rPr>
        <w:t xml:space="preserve">"trial"</w:t>
      </w:r>
      <w:r>
        <w:rPr>
          <w:rStyle w:val="NormalTok"/>
        </w:rPr>
        <w:t xml:space="preserve">, </w:t>
      </w:r>
      <w:r>
        <w:rPr>
          <w:rStyle w:val="AttributeTok"/>
        </w:rPr>
        <w:t xml:space="preserve">title =</w:t>
      </w:r>
      <w:r>
        <w:rPr>
          <w:rStyle w:val="NormalTok"/>
        </w:rPr>
        <w:t xml:space="preserve"> </w:t>
      </w:r>
      <w:r>
        <w:rPr>
          <w:rStyle w:val="StringTok"/>
        </w:rPr>
        <w:t xml:space="preserve">"Scatterplots of trials for grain yield (Kg/ha)"</w:t>
      </w:r>
      <w:r>
        <w:rPr>
          <w:rStyle w:val="NormalTok"/>
        </w:rPr>
        <w:t xml:space="preserve"> )</w:t>
      </w:r>
    </w:p>
    <w:p>
      <w:pPr>
        <w:pStyle w:val="FirstParagraph"/>
      </w:pPr>
      <w:r>
        <w:drawing>
          <wp:inline>
            <wp:extent cx="6642100" cy="4105693"/>
            <wp:effectExtent b="0" l="0" r="0" t="0"/>
            <wp:docPr descr="" title="" id="82" name="Picture"/>
            <a:graphic>
              <a:graphicData uri="http://schemas.openxmlformats.org/drawingml/2006/picture">
                <pic:pic>
                  <pic:nvPicPr>
                    <pic:cNvPr descr="figures/TDscatter2-1.png" id="83" name="Picture"/>
                    <pic:cNvPicPr>
                      <a:picLocks noChangeArrowheads="1" noChangeAspect="1"/>
                    </pic:cNvPicPr>
                  </pic:nvPicPr>
                  <pic:blipFill>
                    <a:blip r:embed="rId81"/>
                    <a:stretch>
                      <a:fillRect/>
                    </a:stretch>
                  </pic:blipFill>
                  <pic:spPr bwMode="auto">
                    <a:xfrm>
                      <a:off x="0" y="0"/>
                      <a:ext cx="6642100" cy="4105693"/>
                    </a:xfrm>
                    <a:prstGeom prst="rect">
                      <a:avLst/>
                    </a:prstGeom>
                    <a:noFill/>
                    <a:ln w="9525">
                      <a:noFill/>
                      <a:headEnd/>
                      <a:tailEnd/>
                    </a:ln>
                  </pic:spPr>
                </pic:pic>
              </a:graphicData>
            </a:graphic>
          </wp:inline>
        </w:drawing>
      </w:r>
    </w:p>
    <w:bookmarkEnd w:id="84"/>
    <w:bookmarkStart w:id="85" w:name="outliers"/>
    <w:p>
      <w:pPr>
        <w:pStyle w:val="Heading3"/>
      </w:pPr>
      <w:r>
        <w:rPr>
          <w:rStyle w:val="SectionNumber"/>
        </w:rPr>
        <w:t xml:space="preserve">3.3.6</w:t>
      </w:r>
      <w:r>
        <w:tab/>
      </w:r>
      <w:r>
        <w:t xml:space="preserve">Outliers</w:t>
      </w:r>
    </w:p>
    <w:p>
      <w:pPr>
        <w:pStyle w:val="FirstParagraph"/>
      </w:pPr>
      <w:r>
        <w:t xml:space="preserve">Check for common errors in multi-environment trial by market class data using the R package</w:t>
      </w:r>
      <w:r>
        <w:t xml:space="preserve"> </w:t>
      </w:r>
      <w:r>
        <w:rPr>
          <w:rStyle w:val="VerbatimChar"/>
        </w:rPr>
        <w:t xml:space="preserve">metan</w:t>
      </w:r>
      <w:r>
        <w:t xml:space="preserve"> </w:t>
      </w:r>
      <w:r>
        <w:t xml:space="preserve">However, the data set was cleaned before at a previous analysis not shown in this vignette using the criteria for GY:</w:t>
      </w:r>
    </w:p>
    <w:p>
      <w:pPr>
        <w:numPr>
          <w:ilvl w:val="0"/>
          <w:numId w:val="1004"/>
        </w:numPr>
        <w:pStyle w:val="Compact"/>
      </w:pPr>
      <w:r>
        <w:t xml:space="preserve">yield &lt;= 0.5 | yield &gt;= 7.5 (considering yield as Lb per plot)</w:t>
      </w:r>
    </w:p>
    <w:p>
      <w:pPr>
        <w:numPr>
          <w:ilvl w:val="0"/>
          <w:numId w:val="1004"/>
        </w:numPr>
        <w:pStyle w:val="Compact"/>
      </w:pPr>
      <w:r>
        <w:t xml:space="preserve">moisture &gt;= 30 | moisture &lt;= 5 (considering moisture in %)</w:t>
      </w:r>
    </w:p>
    <w:p>
      <w:pPr>
        <w:pStyle w:val="FirstParagraph"/>
      </w:pPr>
      <w:r>
        <w:t xml:space="preserve">At this point yield data will not be removed anymore, but we can check it out for further investigation, if it was needed.</w:t>
      </w:r>
    </w:p>
    <w:p>
      <w:pPr>
        <w:pStyle w:val="SourceCode"/>
      </w:pPr>
      <w:r>
        <w:rPr>
          <w:rStyle w:val="NormalTok"/>
        </w:rPr>
        <w:t xml:space="preserve">out_beans</w:t>
      </w:r>
      <w:r>
        <w:rPr>
          <w:rStyle w:val="OtherTok"/>
        </w:rPr>
        <w:t xml:space="preserve">&lt;-</w:t>
      </w:r>
      <w:r>
        <w:rPr>
          <w:rStyle w:val="NormalTok"/>
        </w:rPr>
        <w:t xml:space="preserve"> </w:t>
      </w:r>
      <w:r>
        <w:rPr>
          <w:rStyle w:val="FunctionTok"/>
        </w:rPr>
        <w:t xml:space="preserve">find_outliers</w:t>
      </w:r>
      <w:r>
        <w:rPr>
          <w:rStyle w:val="NormalTok"/>
        </w:rPr>
        <w:t xml:space="preserve">(data_beans, </w:t>
      </w:r>
      <w:r>
        <w:rPr>
          <w:rStyle w:val="AttributeTok"/>
        </w:rPr>
        <w:t xml:space="preserve">by=</w:t>
      </w:r>
      <w:r>
        <w:rPr>
          <w:rStyle w:val="NormalTok"/>
        </w:rPr>
        <w:t xml:space="preserve">mkt, </w:t>
      </w:r>
      <w:r>
        <w:rPr>
          <w:rStyle w:val="AttributeTok"/>
        </w:rPr>
        <w:t xml:space="preserve">var =</w:t>
      </w:r>
      <w:r>
        <w:rPr>
          <w:rStyle w:val="NormalTok"/>
        </w:rPr>
        <w:t xml:space="preserve"> gy_kg_ha, </w:t>
      </w:r>
      <w:r>
        <w:rPr>
          <w:rStyle w:val="AttributeTok"/>
        </w:rPr>
        <w:t xml:space="preserve">plots =</w:t>
      </w:r>
      <w:r>
        <w:rPr>
          <w:rStyle w:val="NormalTok"/>
        </w:rPr>
        <w:t xml:space="preserve"> F)</w:t>
      </w:r>
    </w:p>
    <w:p>
      <w:pPr>
        <w:pStyle w:val="FirstParagraph"/>
      </w:pPr>
      <w:r>
        <w:t xml:space="preserve">Trait: gy_kg_ha</w:t>
      </w:r>
      <w:r>
        <w:t xml:space="preserve"> </w:t>
      </w:r>
      <w:r>
        <w:t xml:space="preserve">Number of possible outliers: 9</w:t>
      </w:r>
      <w:r>
        <w:t xml:space="preserve"> </w:t>
      </w:r>
      <w:r>
        <w:t xml:space="preserve">Line(s): 1113 2052 4478 4522 4539 4620 4739 4740 4761</w:t>
      </w:r>
      <w:r>
        <w:t xml:space="preserve"> </w:t>
      </w:r>
      <w:r>
        <w:t xml:space="preserve">Proportion: 0.3%</w:t>
      </w:r>
      <w:r>
        <w:t xml:space="preserve"> </w:t>
      </w:r>
      <w:r>
        <w:t xml:space="preserve">Mean of the outliers: 3320</w:t>
      </w:r>
      <w:r>
        <w:t xml:space="preserve"> </w:t>
      </w:r>
      <w:r>
        <w:t xml:space="preserve">Maximum of the outliers: 5854 | Line 4539</w:t>
      </w:r>
      <w:r>
        <w:t xml:space="preserve"> </w:t>
      </w:r>
      <w:r>
        <w:t xml:space="preserve">Minimum of the outliers: 554.8 | Line 4739</w:t>
      </w:r>
      <w:r>
        <w:t xml:space="preserve"> </w:t>
      </w:r>
      <w:r>
        <w:t xml:space="preserve">With outliers: mean = 3015 | CV = 26.27%</w:t>
      </w:r>
      <w:r>
        <w:t xml:space="preserve"> </w:t>
      </w:r>
      <w:r>
        <w:t xml:space="preserve">Without outliers: mean = 3014 | CV = 25.93%</w:t>
      </w:r>
    </w:p>
    <w:p>
      <w:pPr>
        <w:pStyle w:val="BodyText"/>
      </w:pPr>
      <w:r>
        <w:t xml:space="preserve">Trait: gy_kg_ha</w:t>
      </w:r>
      <w:r>
        <w:t xml:space="preserve"> </w:t>
      </w:r>
      <w:r>
        <w:t xml:space="preserve">Number of possible outliers: 10</w:t>
      </w:r>
      <w:r>
        <w:t xml:space="preserve"> </w:t>
      </w:r>
      <w:r>
        <w:t xml:space="preserve">Line(s): 127 1910 3723 3993 4161 4358 5630 6302 6638 6710</w:t>
      </w:r>
      <w:r>
        <w:t xml:space="preserve"> </w:t>
      </w:r>
      <w:r>
        <w:t xml:space="preserve">Proportion: 0.4%</w:t>
      </w:r>
      <w:r>
        <w:t xml:space="preserve"> </w:t>
      </w:r>
      <w:r>
        <w:t xml:space="preserve">Mean of the outliers: 4313</w:t>
      </w:r>
      <w:r>
        <w:t xml:space="preserve"> </w:t>
      </w:r>
      <w:r>
        <w:t xml:space="preserve">Maximum of the outliers: 6014 | Line 6302</w:t>
      </w:r>
      <w:r>
        <w:t xml:space="preserve"> </w:t>
      </w:r>
      <w:r>
        <w:t xml:space="preserve">Minimum of the outliers: 889.9 | Line 3993</w:t>
      </w:r>
      <w:r>
        <w:t xml:space="preserve"> </w:t>
      </w:r>
      <w:r>
        <w:t xml:space="preserve">With outliers: mean = 3298 | CV = 25.57%</w:t>
      </w:r>
      <w:r>
        <w:t xml:space="preserve"> </w:t>
      </w:r>
      <w:r>
        <w:t xml:space="preserve">Without outliers: mean = 3294 | CV = 25.21%</w:t>
      </w:r>
    </w:p>
    <w:p>
      <w:pPr>
        <w:pStyle w:val="BodyText"/>
      </w:pPr>
      <w:r>
        <w:t xml:space="preserve">Trait: gy_kg_ha</w:t>
      </w:r>
      <w:r>
        <w:t xml:space="preserve"> </w:t>
      </w:r>
      <w:r>
        <w:t xml:space="preserve">Number of possible outliers: 4</w:t>
      </w:r>
      <w:r>
        <w:t xml:space="preserve"> </w:t>
      </w:r>
      <w:r>
        <w:t xml:space="preserve">Line(s): 533 1422 1951 1975</w:t>
      </w:r>
      <w:r>
        <w:t xml:space="preserve"> </w:t>
      </w:r>
      <w:r>
        <w:t xml:space="preserve">Proportion: 0.4%</w:t>
      </w:r>
      <w:r>
        <w:t xml:space="preserve"> </w:t>
      </w:r>
      <w:r>
        <w:t xml:space="preserve">Mean of the outliers: 4355</w:t>
      </w:r>
      <w:r>
        <w:t xml:space="preserve"> </w:t>
      </w:r>
      <w:r>
        <w:t xml:space="preserve">Maximum of the outliers: 5625 | Line 1951</w:t>
      </w:r>
      <w:r>
        <w:t xml:space="preserve"> </w:t>
      </w:r>
      <w:r>
        <w:t xml:space="preserve">Minimum of the outliers: 654.1 | Line 533</w:t>
      </w:r>
      <w:r>
        <w:t xml:space="preserve"> </w:t>
      </w:r>
      <w:r>
        <w:t xml:space="preserve">With outliers: mean = 3139 | CV = 27.68%</w:t>
      </w:r>
      <w:r>
        <w:t xml:space="preserve"> </w:t>
      </w:r>
      <w:r>
        <w:t xml:space="preserve">Without outliers: mean = 3134 | CV = 27.29%</w:t>
      </w:r>
    </w:p>
    <w:p>
      <w:pPr>
        <w:pStyle w:val="SourceCode"/>
      </w:pPr>
      <w:r>
        <w:rPr>
          <w:rStyle w:val="CommentTok"/>
        </w:rPr>
        <w:t xml:space="preserve">#out_beans</w:t>
      </w:r>
    </w:p>
    <w:p>
      <w:pPr>
        <w:numPr>
          <w:ilvl w:val="0"/>
          <w:numId w:val="1005"/>
        </w:numPr>
        <w:pStyle w:val="Compact"/>
      </w:pPr>
      <w:r>
        <w:t xml:space="preserve">No outliers removed after the data inspection based on the Breeder expertise.</w:t>
      </w:r>
    </w:p>
    <w:bookmarkEnd w:id="85"/>
    <w:bookmarkStart w:id="89" w:name="map-of-locations"/>
    <w:p>
      <w:pPr>
        <w:pStyle w:val="Heading3"/>
      </w:pPr>
      <w:r>
        <w:rPr>
          <w:rStyle w:val="SectionNumber"/>
        </w:rPr>
        <w:t xml:space="preserve">3.3.7</w:t>
      </w:r>
      <w:r>
        <w:tab/>
      </w:r>
      <w:r>
        <w:t xml:space="preserve">Map of locations</w:t>
      </w:r>
    </w:p>
    <w:p>
      <w:pPr>
        <w:pStyle w:val="FirstParagraph"/>
      </w:pPr>
      <w:r>
        <w:t xml:space="preserve">This figure represent all counties locations evaluated in this study at Michigan, midwest in the USA.</w:t>
      </w:r>
    </w:p>
    <w:p>
      <w:pPr>
        <w:pStyle w:val="SourceCode"/>
      </w:pPr>
      <w:r>
        <w:rPr>
          <w:rStyle w:val="FunctionTok"/>
        </w:rPr>
        <w:t xml:space="preserve">source</w:t>
      </w:r>
      <w:r>
        <w:rPr>
          <w:rStyle w:val="NormalTok"/>
        </w:rPr>
        <w:t xml:space="preserve">(</w:t>
      </w:r>
      <w:r>
        <w:rPr>
          <w:rStyle w:val="StringTok"/>
        </w:rPr>
        <w:t xml:space="preserve">"utils/map.R"</w:t>
      </w:r>
      <w:r>
        <w:rPr>
          <w:rStyle w:val="NormalTok"/>
        </w:rPr>
        <w:t xml:space="preserve">)</w:t>
      </w:r>
      <w:r>
        <w:br/>
      </w:r>
      <w:r>
        <w:br/>
      </w:r>
      <w:r>
        <w:rPr>
          <w:rStyle w:val="FunctionTok"/>
        </w:rPr>
        <w:t xml:space="preserve">print</w:t>
      </w:r>
      <w:r>
        <w:rPr>
          <w:rStyle w:val="NormalTok"/>
        </w:rPr>
        <w:t xml:space="preserve">(MI_trials_beans_map)</w:t>
      </w:r>
    </w:p>
    <w:p>
      <w:pPr>
        <w:pStyle w:val="FirstParagraph"/>
      </w:pPr>
      <w:r>
        <w:drawing>
          <wp:inline>
            <wp:extent cx="6642100" cy="4105693"/>
            <wp:effectExtent b="0" l="0" r="0" t="0"/>
            <wp:docPr descr="" title="" id="87" name="Picture"/>
            <a:graphic>
              <a:graphicData uri="http://schemas.openxmlformats.org/drawingml/2006/picture">
                <pic:pic>
                  <pic:nvPicPr>
                    <pic:cNvPr descr="figures/locations%20map-1.png" id="88" name="Picture"/>
                    <pic:cNvPicPr>
                      <a:picLocks noChangeArrowheads="1" noChangeAspect="1"/>
                    </pic:cNvPicPr>
                  </pic:nvPicPr>
                  <pic:blipFill>
                    <a:blip r:embed="rId86"/>
                    <a:stretch>
                      <a:fillRect/>
                    </a:stretch>
                  </pic:blipFill>
                  <pic:spPr bwMode="auto">
                    <a:xfrm>
                      <a:off x="0" y="0"/>
                      <a:ext cx="6642100" cy="4105693"/>
                    </a:xfrm>
                    <a:prstGeom prst="rect">
                      <a:avLst/>
                    </a:prstGeom>
                    <a:noFill/>
                    <a:ln w="9525">
                      <a:noFill/>
                      <a:headEnd/>
                      <a:tailEnd/>
                    </a:ln>
                  </pic:spPr>
                </pic:pic>
              </a:graphicData>
            </a:graphic>
          </wp:inline>
        </w:drawing>
      </w:r>
    </w:p>
    <w:bookmarkEnd w:id="89"/>
    <w:bookmarkStart w:id="93" w:name="missing-values"/>
    <w:p>
      <w:pPr>
        <w:pStyle w:val="Heading3"/>
      </w:pPr>
      <w:r>
        <w:rPr>
          <w:rStyle w:val="SectionNumber"/>
        </w:rPr>
        <w:t xml:space="preserve">3.3.8</w:t>
      </w:r>
      <w:r>
        <w:tab/>
      </w:r>
      <w:r>
        <w:t xml:space="preserve">Missing values</w:t>
      </w:r>
    </w:p>
    <w:p>
      <w:pPr>
        <w:pStyle w:val="SourceCode"/>
      </w:pPr>
      <w:r>
        <w:rPr>
          <w:rStyle w:val="NormalTok"/>
        </w:rPr>
        <w:t xml:space="preserve">data_beans.miss.f</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(name_year_loc)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(gy_kg_ha,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 </w:t>
      </w:r>
      <w:r>
        <w:br/>
      </w:r>
      <w:r>
        <w:br/>
      </w:r>
      <w:r>
        <w:rPr>
          <w:rStyle w:val="NormalTok"/>
        </w:rPr>
        <w:t xml:space="preserve">data_beans.miss</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w:t>
      </w:r>
      <w:r>
        <w:br/>
      </w:r>
      <w:r>
        <w:br/>
      </w:r>
      <w:r>
        <w:rPr>
          <w:rStyle w:val="NormalTok"/>
        </w:rPr>
        <w:t xml:space="preserve">data_beans.miss</w:t>
      </w:r>
      <w:r>
        <w:rPr>
          <w:rStyle w:val="OtherTok"/>
        </w:rPr>
        <w:t xml:space="preserve">&lt;-</w:t>
      </w:r>
      <w:r>
        <w:rPr>
          <w:rStyle w:val="NormalTok"/>
        </w:rPr>
        <w:t xml:space="preserve"> data_beans.miss</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((name_year_loc </w:t>
      </w:r>
      <w:r>
        <w:rPr>
          <w:rStyle w:val="SpecialCharTok"/>
        </w:rPr>
        <w:t xml:space="preserve">%in%</w:t>
      </w:r>
      <w:r>
        <w:rPr>
          <w:rStyle w:val="NormalTok"/>
        </w:rPr>
        <w:t xml:space="preserve"> data_beans.miss.f</w:t>
      </w:r>
      <w:r>
        <w:rPr>
          <w:rStyle w:val="SpecialCharTok"/>
        </w:rPr>
        <w:t xml:space="preserve">$</w:t>
      </w:r>
      <w:r>
        <w:rPr>
          <w:rStyle w:val="NormalTok"/>
        </w:rPr>
        <w:t xml:space="preserve">name_year_loc))  </w:t>
      </w:r>
      <w:r>
        <w:br/>
      </w:r>
      <w:r>
        <w:br/>
      </w:r>
      <w:r>
        <w:rPr>
          <w:rStyle w:val="FunctionTok"/>
        </w:rPr>
        <w:t xml:space="preserve">gg_miss_fct</w:t>
      </w:r>
      <w:r>
        <w:rPr>
          <w:rStyle w:val="NormalTok"/>
        </w:rPr>
        <w:t xml:space="preserve">(data_beans.miss,</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91" name="Picture"/>
            <a:graphic>
              <a:graphicData uri="http://schemas.openxmlformats.org/drawingml/2006/picture">
                <pic:pic>
                  <pic:nvPicPr>
                    <pic:cNvPr descr="figures/missing%20geno%20gy-1.png" id="92" name="Picture"/>
                    <pic:cNvPicPr>
                      <a:picLocks noChangeArrowheads="1" noChangeAspect="1"/>
                    </pic:cNvPicPr>
                  </pic:nvPicPr>
                  <pic:blipFill>
                    <a:blip r:embed="rId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93"/>
    <w:bookmarkStart w:id="97" w:name="coincidence-genotypes"/>
    <w:p>
      <w:pPr>
        <w:pStyle w:val="Heading3"/>
      </w:pPr>
      <w:r>
        <w:rPr>
          <w:rStyle w:val="SectionNumber"/>
        </w:rPr>
        <w:t xml:space="preserve">3.3.9</w:t>
      </w:r>
      <w:r>
        <w:tab/>
      </w:r>
      <w:r>
        <w:t xml:space="preserve">Coincidence Genotypes</w:t>
      </w:r>
    </w:p>
    <w:p>
      <w:pPr>
        <w:pStyle w:val="BlockText"/>
      </w:pPr>
      <w:r>
        <w:t xml:space="preserve">Genotypes coincidentes across years combinations</w:t>
      </w:r>
    </w:p>
    <w:p>
      <w:pPr>
        <w:pStyle w:val="SourceCode"/>
      </w:pPr>
      <w:r>
        <w:rPr>
          <w:rStyle w:val="FunctionTok"/>
        </w:rPr>
        <w:t xml:space="preserve">source</w:t>
      </w:r>
      <w:r>
        <w:rPr>
          <w:rStyle w:val="NormalTok"/>
        </w:rPr>
        <w:t xml:space="preserve">(</w:t>
      </w:r>
      <w:r>
        <w:rPr>
          <w:rStyle w:val="StringTok"/>
        </w:rPr>
        <w:t xml:space="preserve">"utils/Coinc.R"</w:t>
      </w:r>
      <w:r>
        <w:rPr>
          <w:rStyle w:val="NormalTok"/>
        </w:rPr>
        <w:t xml:space="preserve">)</w:t>
      </w:r>
    </w:p>
    <w:p>
      <w:pPr>
        <w:pStyle w:val="SourceCode"/>
      </w:pPr>
      <w:r>
        <w:rPr>
          <w:rStyle w:val="VerbatimChar"/>
        </w:rPr>
        <w:t xml:space="preserve">#&gt; [1] "The coincidence file is present"</w:t>
      </w:r>
    </w:p>
    <w:p>
      <w:pPr>
        <w:pStyle w:val="SourceCode"/>
      </w:pPr>
      <w:r>
        <w:rPr>
          <w:rStyle w:val="FunctionTok"/>
        </w:rPr>
        <w:t xml:space="preserve">arrange_ggplot</w:t>
      </w:r>
      <w:r>
        <w:rPr>
          <w:rStyle w:val="NormalTok"/>
        </w:rPr>
        <w:t xml:space="preserve">(plotB, plotN, plotSR,</w:t>
      </w:r>
      <w:r>
        <w:rPr>
          <w:rStyle w:val="AttributeTok"/>
        </w:rPr>
        <w:t xml:space="preserve">ncol =</w:t>
      </w:r>
      <w:r>
        <w:rPr>
          <w:rStyle w:val="NormalTok"/>
        </w:rPr>
        <w:t xml:space="preserve"> </w:t>
      </w:r>
      <w:r>
        <w:rPr>
          <w:rStyle w:val="DecValTok"/>
        </w:rPr>
        <w:t xml:space="preserve">1</w:t>
      </w:r>
      <w:r>
        <w:rPr>
          <w:rStyle w:val="NormalTok"/>
        </w:rPr>
        <w:t xml:space="preserve">)</w:t>
      </w:r>
    </w:p>
    <w:p>
      <w:pPr>
        <w:pStyle w:val="CaptionedFigure"/>
      </w:pPr>
      <w:r>
        <w:drawing>
          <wp:inline>
            <wp:extent cx="6642100" cy="4105693"/>
            <wp:effectExtent b="0" l="0" r="0" t="0"/>
            <wp:docPr descr="Coincidence genotypes per year and combinations of years across locations for each market class." title="" id="95" name="Picture"/>
            <a:graphic>
              <a:graphicData uri="http://schemas.openxmlformats.org/drawingml/2006/picture">
                <pic:pic>
                  <pic:nvPicPr>
                    <pic:cNvPr descr="figures/coincidence%20geno%20fig1-1.png" id="96" name="Picture"/>
                    <pic:cNvPicPr>
                      <a:picLocks noChangeArrowheads="1" noChangeAspect="1"/>
                    </pic:cNvPicPr>
                  </pic:nvPicPr>
                  <pic:blipFill>
                    <a:blip r:embed="rId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Coincidence genotypes per year and combinations of years across locations for each market class.</w:t>
      </w:r>
    </w:p>
    <w:bookmarkEnd w:id="97"/>
    <w:bookmarkEnd w:id="98"/>
    <w:bookmarkStart w:id="99" w:name="predicted-by-year-mixed-model-analysis"/>
    <w:p>
      <w:pPr>
        <w:pStyle w:val="Heading2"/>
      </w:pPr>
      <w:r>
        <w:rPr>
          <w:rStyle w:val="SectionNumber"/>
        </w:rPr>
        <w:t xml:space="preserve">3.4</w:t>
      </w:r>
      <w:r>
        <w:tab/>
      </w:r>
      <w:r>
        <w:t xml:space="preserve">Predicted by year mixed model analysis</w:t>
      </w:r>
    </w:p>
    <w:p>
      <w:pPr>
        <w:pStyle w:val="FirstParagraph"/>
      </w:pPr>
      <w:r>
        <w:t xml:space="preserve">To predict the BLUPs per year and plot it versus year: BLUPs prediction for the vector of the variable GY in the ith genotype, and jth loc within</w:t>
      </w:r>
      <w:r>
        <w:t xml:space="preserve"> </w:t>
      </w:r>
      <w:r>
        <w:rPr>
          <w:rStyle w:val="VerbatimChar"/>
        </w:rPr>
        <w:t xml:space="preserve">year</w:t>
      </w:r>
      <w:r>
        <w:t xml:space="preserve">.</w:t>
      </w:r>
    </w:p>
    <w:bookmarkEnd w:id="99"/>
    <w:bookmarkStart w:id="111" w:name="data-preparation-1"/>
    <w:p>
      <w:pPr>
        <w:pStyle w:val="Heading2"/>
      </w:pPr>
      <w:r>
        <w:rPr>
          <w:rStyle w:val="SectionNumber"/>
        </w:rPr>
        <w:t xml:space="preserve">3.5</w:t>
      </w:r>
      <w:r>
        <w:tab/>
      </w:r>
      <w:r>
        <w:t xml:space="preserve">Data preparation</w:t>
      </w:r>
    </w:p>
    <w:p>
      <w:pPr>
        <w:pStyle w:val="SourceCode"/>
      </w:pPr>
      <w:r>
        <w:rPr>
          <w:rStyle w:val="CommentTok"/>
        </w:rPr>
        <w:t xml:space="preserve">#setwd("G:/Shared drives/Bean_Lab/Volpato/GxE_Variety_trials_Scott/Manuscript/Suppl_mat/TemplateResults-main")</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101" w:name="by-year-mixed-model-analysis"/>
    <w:p>
      <w:pPr>
        <w:pStyle w:val="Heading3"/>
      </w:pPr>
      <w:r>
        <w:rPr>
          <w:rStyle w:val="SectionNumber"/>
        </w:rPr>
        <w:t xml:space="preserve">3.5.1</w:t>
      </w:r>
      <w:r>
        <w:tab/>
      </w:r>
      <w:r>
        <w:t xml:space="preserve">By year mixed model analysis</w:t>
      </w:r>
    </w:p>
    <w:p>
      <w:pPr>
        <w:pStyle w:val="FirstParagraph"/>
      </w:pPr>
      <w:r>
        <w:t xml:space="preserve">The BLUPS will be estimated using a mixed-effect model and these values obtained by year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BLUPs of each genotype within year with one value per genotype per year (random effects are underlined in all equations):</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DocumentationTok"/>
        </w:rPr>
        <w:t xml:space="preserve">## Analysis per site and mkt class</w:t>
      </w:r>
      <w:r>
        <w:br/>
      </w:r>
      <w:r>
        <w:rPr>
          <w:rStyle w:val="NormalTok"/>
        </w:rPr>
        <w:t xml:space="preserve">mkt_n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year)</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"BLUPS"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 year</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blup</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names</w:t>
      </w:r>
      <w:r>
        <w:rPr>
          <w:rStyle w:val="NormalTok"/>
        </w:rPr>
        <w:t xml:space="preserve">(blup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blup</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w:t>
      </w:r>
      <w:r>
        <w:br/>
      </w:r>
      <w:r>
        <w:rPr>
          <w:rStyle w:val="NormalTok"/>
        </w:rPr>
        <w:t xml:space="preserve">    stgI_list[[i, </w:t>
      </w:r>
      <w:r>
        <w:rPr>
          <w:rStyle w:val="StringTok"/>
        </w:rPr>
        <w:t xml:space="preserve">"BLUPS"</w:t>
      </w:r>
      <w:r>
        <w:rPr>
          <w:rStyle w:val="NormalTok"/>
        </w:rPr>
        <w:t xml:space="preserve">]] </w:t>
      </w:r>
      <w:r>
        <w:rPr>
          <w:rStyle w:val="OtherTok"/>
        </w:rPr>
        <w:t xml:space="preserve">&lt;-</w:t>
      </w:r>
      <w:r>
        <w:rPr>
          <w:rStyle w:val="NormalTok"/>
        </w:rPr>
        <w:t xml:space="preserve"> blup</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CommentTok"/>
        </w:rPr>
        <w:t xml:space="preserve"># rm(Edat,mod.1, blue, blup.1)</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p>
    <w:bookmarkStart w:id="100" w:name="preparing-dataset"/>
    <w:p>
      <w:pPr>
        <w:pStyle w:val="Heading4"/>
      </w:pPr>
      <w:r>
        <w:rPr>
          <w:rStyle w:val="SectionNumber"/>
        </w:rPr>
        <w:t xml:space="preserve">3.5.1.1</w:t>
      </w:r>
      <w:r>
        <w:tab/>
      </w:r>
      <w:r>
        <w:t xml:space="preserve">Preparing dataset</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year</w:t>
      </w:r>
      <w:r>
        <w:t xml:space="preserve">, and</w:t>
      </w:r>
      <w:r>
        <w:t xml:space="preserve"> </w:t>
      </w:r>
      <w:r>
        <w:rPr>
          <w:rStyle w:val="VerbatimChar"/>
        </w:rPr>
        <w:t xml:space="preserve">mkt</w:t>
      </w:r>
    </w:p>
    <w:p>
      <w:pPr>
        <w:pStyle w:val="SourceCode"/>
      </w:pPr>
      <w:r>
        <w:rPr>
          <w:rStyle w:val="DocumentationTok"/>
        </w:rPr>
        <w:t xml:space="preserve">##### Unlist the results of Stage I and format as data.table #####</w:t>
      </w:r>
      <w:r>
        <w:br/>
      </w:r>
      <w:r>
        <w:rPr>
          <w:rStyle w:val="NormalTok"/>
        </w:rPr>
        <w:t xml:space="preserve">blups_stageI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.1</w:t>
      </w:r>
      <w:r>
        <w:rPr>
          <w:rStyle w:val="NormalTok"/>
        </w:rPr>
        <w:t xml:space="preserve">[, </w:t>
      </w:r>
      <w:r>
        <w:rPr>
          <w:rStyle w:val="StringTok"/>
        </w:rPr>
        <w:t xml:space="preserve">"BLUPS"</w:t>
      </w:r>
      <w:r>
        <w:rPr>
          <w:rStyle w:val="NormalTok"/>
        </w:rPr>
        <w:t xml:space="preserve">], data.frame, </w:t>
      </w:r>
      <w:r>
        <w:rPr>
          <w:rStyle w:val="AttributeTok"/>
        </w:rPr>
        <w:t xml:space="preserve">.id=</w:t>
      </w:r>
      <w:r>
        <w:rPr>
          <w:rStyle w:val="StringTok"/>
        </w:rPr>
        <w:t xml:space="preserve">"year"</w:t>
      </w:r>
      <w:r>
        <w:rPr>
          <w:rStyle w:val="NormalTok"/>
        </w:rPr>
        <w:t xml:space="preserve">))</w:t>
      </w:r>
      <w:r>
        <w:br/>
      </w:r>
      <w:r>
        <w:br/>
      </w:r>
      <w:r>
        <w:rPr>
          <w:rStyle w:val="NormalTok"/>
        </w:rPr>
        <w:t xml:space="preserve">blues_stage.I </w:t>
      </w:r>
      <w:r>
        <w:rPr>
          <w:rStyle w:val="OtherTok"/>
        </w:rPr>
        <w:t xml:space="preserve">&lt;-</w:t>
      </w:r>
      <w:r>
        <w:rPr>
          <w:rStyle w:val="NormalTok"/>
        </w:rPr>
        <w:t xml:space="preserve"> blups_stageI[</w:t>
      </w:r>
      <w:r>
        <w:rPr>
          <w:rStyle w:val="FunctionTok"/>
        </w:rPr>
        <w:t xml:space="preserve">order</w:t>
      </w:r>
      <w:r>
        <w:rPr>
          <w:rStyle w:val="NormalTok"/>
        </w:rPr>
        <w:t xml:space="preserve">(blups_stageI</w:t>
      </w:r>
      <w:r>
        <w:rPr>
          <w:rStyle w:val="SpecialCharTok"/>
        </w:rPr>
        <w:t xml:space="preserve">$</w:t>
      </w:r>
      <w:r>
        <w:rPr>
          <w:rStyle w:val="NormalTok"/>
        </w:rPr>
        <w:t xml:space="preserve">year,blups_stageI</w:t>
      </w:r>
      <w:r>
        <w:rPr>
          <w:rStyle w:val="SpecialCharTok"/>
        </w:rPr>
        <w:t xml:space="preserve">$</w:t>
      </w:r>
      <w:r>
        <w:rPr>
          <w:rStyle w:val="NormalTok"/>
        </w:rPr>
        <w:t xml:space="preserve">mkt),]</w:t>
      </w:r>
      <w:r>
        <w:br/>
      </w:r>
      <w:r>
        <w:br/>
      </w: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name, mkt, se, yield)</w:t>
      </w:r>
      <w:r>
        <w:br/>
      </w:r>
      <w:r>
        <w:br/>
      </w: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bookmarkEnd w:id="100"/>
    <w:bookmarkEnd w:id="101"/>
    <w:bookmarkStart w:id="110" w:name="descriptive-variance"/>
    <w:p>
      <w:pPr>
        <w:pStyle w:val="Heading3"/>
      </w:pPr>
      <w:r>
        <w:rPr>
          <w:rStyle w:val="SectionNumber"/>
        </w:rPr>
        <w:t xml:space="preserve">3.5.2</w:t>
      </w:r>
      <w:r>
        <w:tab/>
      </w:r>
      <w:r>
        <w:t xml:space="preserve">Descriptive variance</w:t>
      </w:r>
    </w:p>
    <w:bookmarkStart w:id="102" w:name="beans-data-set-by-year"/>
    <w:p>
      <w:pPr>
        <w:pStyle w:val="Heading4"/>
      </w:pPr>
      <w:r>
        <w:rPr>
          <w:rStyle w:val="SectionNumber"/>
        </w:rPr>
        <w:t xml:space="preserve">3.5.2.1</w:t>
      </w:r>
      <w:r>
        <w:tab/>
      </w:r>
      <w:r>
        <w:t xml:space="preserve">Beans data set by year</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"Beans data set by year"</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3,579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2,947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Beans data set by year</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02"/>
    <w:bookmarkStart w:id="109" w:name="box-plot-distribution"/>
    <w:p>
      <w:pPr>
        <w:pStyle w:val="Heading4"/>
      </w:pPr>
      <w:r>
        <w:rPr>
          <w:rStyle w:val="SectionNumber"/>
        </w:rPr>
        <w:t xml:space="preserve">3.5.2.2</w:t>
      </w:r>
      <w:r>
        <w:tab/>
      </w:r>
      <w:r>
        <w:t xml:space="preserve">Box plot distribution</w:t>
      </w:r>
    </w:p>
    <w:p>
      <w:pPr>
        <w:pStyle w:val="FirstParagraph"/>
      </w:pPr>
      <w:r>
        <w:rPr>
          <w:bCs/>
          <w:b/>
        </w:rPr>
        <w:t xml:space="preserve">Pairwise Games-Howell test used. Comparisons showing only significant</w:t>
      </w:r>
      <w:r>
        <w:t xml:space="preserve"> </w:t>
      </w: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4" name="Picture"/>
            <a:graphic>
              <a:graphicData uri="http://schemas.openxmlformats.org/drawingml/2006/picture">
                <pic:pic>
                  <pic:nvPicPr>
                    <pic:cNvPr descr="figures/plot_ggstatsplot_pred%20year-1.png" id="105" name="Picture"/>
                    <pic:cNvPicPr>
                      <a:picLocks noChangeArrowheads="1" noChangeAspect="1"/>
                    </pic:cNvPicPr>
                  </pic:nvPicPr>
                  <pic:blipFill>
                    <a:blip r:embed="rId103"/>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NormalTok"/>
        </w:rPr>
        <w:t xml:space="preserve">blues_stage.I</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as.numeric</w:t>
      </w:r>
      <w:r>
        <w:rPr>
          <w:rStyle w:val="NormalTok"/>
        </w:rPr>
        <w:t xml:space="preserve">(blues_stage.I</w:t>
      </w:r>
      <w:r>
        <w:rPr>
          <w:rStyle w:val="SpecialCharTok"/>
        </w:rPr>
        <w:t xml:space="preserve">$</w:t>
      </w:r>
      <w:r>
        <w:rPr>
          <w:rStyle w:val="NormalTok"/>
        </w:rPr>
        <w:t xml:space="preserve">year)</w:t>
      </w:r>
      <w:r>
        <w:br/>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w:t>
      </w:r>
      <w:r>
        <w:rPr>
          <w:rStyle w:val="NormalTok"/>
        </w:rPr>
        <w:t xml:space="preserve">]</w:t>
      </w:r>
      <w:r>
        <w:rPr>
          <w:rStyle w:val="OtherTok"/>
        </w:rPr>
        <w:t xml:space="preserve">&lt;-</w:t>
      </w:r>
      <w:r>
        <w:rPr>
          <w:rStyle w:val="NormalTok"/>
        </w:rPr>
        <w:t xml:space="preserve"> </w:t>
      </w:r>
      <w:r>
        <w:rPr>
          <w:rStyle w:val="DecValTok"/>
        </w:rPr>
        <w:t xml:space="preserve">17</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2</w:t>
      </w:r>
      <w:r>
        <w:rPr>
          <w:rStyle w:val="NormalTok"/>
        </w:rPr>
        <w:t xml:space="preserve">]</w:t>
      </w:r>
      <w:r>
        <w:rPr>
          <w:rStyle w:val="OtherTok"/>
        </w:rPr>
        <w:t xml:space="preserve">&lt;-</w:t>
      </w:r>
      <w:r>
        <w:rPr>
          <w:rStyle w:val="NormalTok"/>
        </w:rPr>
        <w:t xml:space="preserve"> </w:t>
      </w:r>
      <w:r>
        <w:rPr>
          <w:rStyle w:val="DecValTok"/>
        </w:rPr>
        <w:t xml:space="preserve">18</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3</w:t>
      </w:r>
      <w:r>
        <w:rPr>
          <w:rStyle w:val="NormalTok"/>
        </w:rPr>
        <w:t xml:space="preserve">]</w:t>
      </w:r>
      <w:r>
        <w:rPr>
          <w:rStyle w:val="OtherTok"/>
        </w:rPr>
        <w:t xml:space="preserve">&lt;-</w:t>
      </w:r>
      <w:r>
        <w:rPr>
          <w:rStyle w:val="NormalTok"/>
        </w:rPr>
        <w:t xml:space="preserve"> </w:t>
      </w:r>
      <w:r>
        <w:rPr>
          <w:rStyle w:val="DecValTok"/>
        </w:rPr>
        <w:t xml:space="preserve">19</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4</w:t>
      </w:r>
      <w:r>
        <w:rPr>
          <w:rStyle w:val="NormalTok"/>
        </w:rPr>
        <w:t xml:space="preserve">]</w:t>
      </w:r>
      <w:r>
        <w:rPr>
          <w:rStyle w:val="OtherTok"/>
        </w:rPr>
        <w:t xml:space="preserve">&lt;-</w:t>
      </w:r>
      <w:r>
        <w:rPr>
          <w:rStyle w:val="NormalTok"/>
        </w:rPr>
        <w:t xml:space="preserve"> </w:t>
      </w:r>
      <w:r>
        <w:rPr>
          <w:rStyle w:val="DecValTok"/>
        </w:rPr>
        <w:t xml:space="preserve">20</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5</w:t>
      </w:r>
      <w:r>
        <w:rPr>
          <w:rStyle w:val="NormalTok"/>
        </w:rPr>
        <w:t xml:space="preserve">]</w:t>
      </w:r>
      <w:r>
        <w:rPr>
          <w:rStyle w:val="OtherTok"/>
        </w:rPr>
        <w:t xml:space="preserve">&lt;-</w:t>
      </w:r>
      <w:r>
        <w:rPr>
          <w:rStyle w:val="NormalTok"/>
        </w:rPr>
        <w:t xml:space="preserve"> </w:t>
      </w:r>
      <w:r>
        <w:rPr>
          <w:rStyle w:val="DecValTok"/>
        </w:rPr>
        <w:t xml:space="preserve">21</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6</w:t>
      </w:r>
      <w:r>
        <w:rPr>
          <w:rStyle w:val="NormalTok"/>
        </w:rPr>
        <w:t xml:space="preserve">]</w:t>
      </w:r>
      <w:r>
        <w:rPr>
          <w:rStyle w:val="OtherTok"/>
        </w:rPr>
        <w:t xml:space="preserve">&lt;-</w:t>
      </w:r>
      <w:r>
        <w:rPr>
          <w:rStyle w:val="NormalTok"/>
        </w:rPr>
        <w:t xml:space="preserve"> </w:t>
      </w:r>
      <w:r>
        <w:rPr>
          <w:rStyle w:val="DecValTok"/>
        </w:rPr>
        <w:t xml:space="preserve">22</w:t>
      </w:r>
    </w:p>
    <w:p>
      <w:pPr>
        <w:pStyle w:val="SourceCode"/>
      </w:pPr>
      <w:r>
        <w:rPr>
          <w:rStyle w:val="NormalTok"/>
        </w:rPr>
        <w:t xml:space="preserve">beans_desc </w:t>
      </w:r>
      <w:r>
        <w:rPr>
          <w:rStyle w:val="OtherTok"/>
        </w:rPr>
        <w:t xml:space="preserve">&lt;-</w:t>
      </w:r>
      <w:r>
        <w:rPr>
          <w:rStyle w:val="NormalTok"/>
        </w:rPr>
        <w:t xml:space="preserve"> </w:t>
      </w:r>
      <w:r>
        <w:rPr>
          <w:rStyle w:val="FunctionTok"/>
        </w:rPr>
        <w:t xml:space="preserve">desc_stat</w:t>
      </w:r>
      <w:r>
        <w:rPr>
          <w:rStyle w:val="NormalTok"/>
        </w:rPr>
        <w:t xml:space="preserve">(blues_stage.I, yield, </w:t>
      </w:r>
      <w:r>
        <w:rPr>
          <w:rStyle w:val="AttributeTok"/>
        </w:rPr>
        <w:t xml:space="preserve">stats =</w:t>
      </w:r>
      <w:r>
        <w:rPr>
          <w:rStyle w:val="NormalTok"/>
        </w:rPr>
        <w:t xml:space="preserve"> (</w:t>
      </w:r>
      <w:r>
        <w:rPr>
          <w:rStyle w:val="StringTok"/>
        </w:rPr>
        <w:t xml:space="preserve">"ci.t, hmean, n, se"</w:t>
      </w:r>
      <w:r>
        <w:rPr>
          <w:rStyle w:val="NormalTok"/>
        </w:rPr>
        <w:t xml:space="preserve">), </w:t>
      </w:r>
      <w:r>
        <w:rPr>
          <w:rStyle w:val="AttributeTok"/>
        </w:rPr>
        <w:t xml:space="preserve">by =</w:t>
      </w:r>
      <w:r>
        <w:rPr>
          <w:rStyle w:val="NormalTok"/>
        </w:rPr>
        <w:t xml:space="preserve"> mkt)</w:t>
      </w:r>
      <w:r>
        <w:br/>
      </w:r>
      <w:r>
        <w:rPr>
          <w:rStyle w:val="CommentTok"/>
        </w:rPr>
        <w:t xml:space="preserve">#print(beans_desc)</w:t>
      </w:r>
      <w:r>
        <w:br/>
      </w:r>
      <w:r>
        <w:br/>
      </w:r>
      <w:r>
        <w:rPr>
          <w:rStyle w:val="NormalTok"/>
        </w:rPr>
        <w:t xml:space="preserve">beans_desc</w:t>
      </w:r>
      <w:r>
        <w:rPr>
          <w:rStyle w:val="OtherTok"/>
        </w:rPr>
        <w:t xml:space="preserve">&lt;-</w:t>
      </w:r>
      <w:r>
        <w:rPr>
          <w:rStyle w:val="NormalTok"/>
        </w:rPr>
        <w:t xml:space="preserve">beans_desc[</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br/>
      </w:r>
      <w:r>
        <w:br/>
      </w:r>
      <w:r>
        <w:rPr>
          <w:rStyle w:val="FunctionTok"/>
        </w:rPr>
        <w:t xml:space="preserve">colnames</w:t>
      </w:r>
      <w:r>
        <w:rPr>
          <w:rStyle w:val="NormalTok"/>
        </w:rPr>
        <w:t xml:space="preserve">(beans_desc)</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"MKT"</w:t>
      </w:r>
      <w:r>
        <w:rPr>
          <w:rStyle w:val="NormalTok"/>
        </w:rPr>
        <w:t xml:space="preserve">,</w:t>
      </w:r>
      <w:r>
        <w:rPr>
          <w:rStyle w:val="StringTok"/>
        </w:rPr>
        <w:t xml:space="preserve">"CI"</w:t>
      </w:r>
      <w:r>
        <w:rPr>
          <w:rStyle w:val="NormalTok"/>
        </w:rPr>
        <w:t xml:space="preserve">, </w:t>
      </w:r>
      <w:r>
        <w:rPr>
          <w:rStyle w:val="StringTok"/>
        </w:rPr>
        <w:t xml:space="preserve">"Mean"</w:t>
      </w:r>
      <w:r>
        <w:rPr>
          <w:rStyle w:val="NormalTok"/>
        </w:rPr>
        <w:t xml:space="preserve">, </w:t>
      </w:r>
      <w:r>
        <w:rPr>
          <w:rStyle w:val="StringTok"/>
        </w:rPr>
        <w:t xml:space="preserve">"N"</w:t>
      </w:r>
      <w:r>
        <w:rPr>
          <w:rStyle w:val="NormalTok"/>
        </w:rPr>
        <w:t xml:space="preserve">, </w:t>
      </w:r>
      <w:r>
        <w:rPr>
          <w:rStyle w:val="StringTok"/>
        </w:rPr>
        <w:t xml:space="preserve">"SE"</w:t>
      </w:r>
      <w:r>
        <w:rPr>
          <w:rStyle w:val="NormalTok"/>
        </w:rPr>
        <w:t xml:space="preserve">)</w:t>
      </w:r>
      <w:r>
        <w:br/>
      </w:r>
      <w:r>
        <w:br/>
      </w:r>
      <w:r>
        <w:rPr>
          <w:rStyle w:val="NormalTok"/>
        </w:rPr>
        <w:t xml:space="preserve">beans_desc</w:t>
      </w:r>
      <w:r>
        <w:rPr>
          <w:rStyle w:val="OtherTok"/>
        </w:rPr>
        <w:t xml:space="preserve">&lt;-</w:t>
      </w:r>
      <w:r>
        <w:rPr>
          <w:rStyle w:val="FunctionTok"/>
        </w:rPr>
        <w:t xml:space="preserve">data.frame</w:t>
      </w:r>
      <w:r>
        <w:rPr>
          <w:rStyle w:val="NormalTok"/>
        </w:rPr>
        <w:t xml:space="preserve">(beans_desc, </w:t>
      </w:r>
      <w:r>
        <w:rPr>
          <w:rStyle w:val="AttributeTok"/>
        </w:rPr>
        <w:t xml:space="preserve">row.names =</w:t>
      </w:r>
      <w:r>
        <w:rPr>
          <w:rStyle w:val="NormalTok"/>
        </w:rPr>
        <w:t xml:space="preserve">T)</w:t>
      </w:r>
      <w:r>
        <w:br/>
      </w:r>
      <w:r>
        <w:br/>
      </w:r>
      <w:r>
        <w:rPr>
          <w:rStyle w:val="CommentTok"/>
        </w:rPr>
        <w:t xml:space="preserve">#rownames(beans_desc) &lt;- NULL</w:t>
      </w:r>
    </w:p>
    <w:p>
      <w:pPr>
        <w:pStyle w:val="CaptionedFigure"/>
      </w:pP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7" name="Picture"/>
            <a:graphic>
              <a:graphicData uri="http://schemas.openxmlformats.org/drawingml/2006/picture">
                <pic:pic>
                  <pic:nvPicPr>
                    <pic:cNvPr descr="figures/plot_year_gains-1.png" id="108" name="Picture"/>
                    <pic:cNvPicPr>
                      <a:picLocks noChangeArrowheads="1" noChangeAspect="1"/>
                    </pic:cNvPicPr>
                  </pic:nvPicPr>
                  <pic:blipFill>
                    <a:blip r:embed="rId10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years of grain yield (GY) for black (BB), Navy (NB) and Red (SR) beans. Pairwise Games-Howell test used. Comparisons showing only significant values.</w:t>
      </w:r>
    </w:p>
    <w:bookmarkEnd w:id="109"/>
    <w:bookmarkEnd w:id="110"/>
    <w:bookmarkEnd w:id="111"/>
    <w:bookmarkStart w:id="129" w:name="two-stage-mixed-model-analysis"/>
    <w:p>
      <w:pPr>
        <w:pStyle w:val="Heading2"/>
      </w:pPr>
      <w:r>
        <w:rPr>
          <w:rStyle w:val="SectionNumber"/>
        </w:rPr>
        <w:t xml:space="preserve">3.6</w:t>
      </w:r>
      <w:r>
        <w:tab/>
      </w:r>
      <w:r>
        <w:t xml:space="preserve">Two Stage mixed model analysis</w:t>
      </w:r>
    </w:p>
    <w:p>
      <w:pPr>
        <w:pStyle w:val="FirstParagraph"/>
      </w:pPr>
      <w:r>
        <w:t xml:space="preserve">The following pipeline will be used: 1-Stage = BLUEs estimation for the vector of the variable GY in the ith genotype, and jth year within</w:t>
      </w:r>
      <w:r>
        <w:t xml:space="preserve"> </w:t>
      </w:r>
      <w:r>
        <w:rPr>
          <w:rStyle w:val="VerbatimChar"/>
        </w:rPr>
        <w:t xml:space="preserve">loc</w:t>
      </w:r>
      <w:r>
        <w:t xml:space="preserve">. Then the BLUEs from the 1-Stage (Yik) will be used to predict the BLUPs (Yijl) of the ith genotype in the lth location and jth rep in the 2-Stage in which this second model have</w:t>
      </w:r>
      <w:r>
        <w:t xml:space="preserve"> </w:t>
      </w:r>
      <w:r>
        <w:rPr>
          <w:rStyle w:val="VerbatimChar"/>
        </w:rPr>
        <w:t xml:space="preserve">name</w:t>
      </w:r>
      <w:r>
        <w:t xml:space="preserve"> </w:t>
      </w:r>
      <w:r>
        <w:t xml:space="preserve">and</w:t>
      </w:r>
      <w:r>
        <w:t xml:space="preserve"> </w:t>
      </w:r>
      <w:r>
        <w:rPr>
          <w:rStyle w:val="VerbatimChar"/>
        </w:rPr>
        <w:t xml:space="preserve">loc</w:t>
      </w:r>
      <w:r>
        <w:t xml:space="preserve"> </w:t>
      </w:r>
      <w:r>
        <w:t xml:space="preserve">effects as random.</w:t>
      </w:r>
    </w:p>
    <w:bookmarkStart w:id="113" w:name="st-stage-mixed-model-analysis"/>
    <w:p>
      <w:pPr>
        <w:pStyle w:val="Heading3"/>
      </w:pPr>
      <w:r>
        <w:rPr>
          <w:rStyle w:val="SectionNumber"/>
        </w:rPr>
        <w:t xml:space="preserve">3.6.1</w:t>
      </w:r>
      <w:r>
        <w:tab/>
      </w:r>
      <w:r>
        <w:t xml:space="preserve">1st Stage mixed model analysis</w:t>
      </w:r>
    </w:p>
    <w:p>
      <w:pPr>
        <w:pStyle w:val="SourceCode"/>
      </w:pPr>
      <w:r>
        <w:rPr>
          <w:rStyle w:val="CommentTok"/>
        </w:rPr>
        <w:t xml:space="preserve">#rm(list=ls())</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CommentTok"/>
        </w:rPr>
        <w:t xml:space="preserve">#str(data_beans)</w:t>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p>
      <w:pPr>
        <w:pStyle w:val="FirstParagraph"/>
      </w:pPr>
      <w:r>
        <w:t xml:space="preserve">The BLUES will be estimated using a mixed-effect model. The BLUEs will be obtained by location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BLUEs of each genotype within location with one value per genotype per experiment and rep, for the first step (random effects are underlined in all equations):</w:t>
      </w:r>
    </w:p>
    <w:p>
      <w:pPr>
        <w:pStyle w:val="BodyText"/>
      </w:pPr>
      <m:oMathPara>
        <m:oMathParaPr>
          <m:jc m:val="center"/>
        </m:oMathParaPr>
        <m:oMath>
          <m:limLow>
            <m:e>
              <m:sSub>
                <m:e>
                  <m:r>
                    <m:t>Y</m:t>
                  </m:r>
                </m:e>
                <m:sub>
                  <m:r>
                    <m:t>i</m:t>
                  </m:r>
                  <m:r>
                    <m:t>k</m:t>
                  </m:r>
                </m:sub>
              </m:sSub>
            </m:e>
            <m:lim>
              <m:r>
                <m:rPr>
                  <m:sty m:val="p"/>
                </m:rPr>
                <m:t>_</m:t>
              </m:r>
            </m:lim>
          </m:limLow>
          <m:r>
            <m:rPr>
              <m:sty m:val="p"/>
            </m:rPr>
            <m:t>=</m:t>
          </m:r>
          <m:r>
            <m:t>μ</m:t>
          </m:r>
          <m:r>
            <m:rPr>
              <m:sty m:val="p"/>
            </m:rPr>
            <m:t>+</m:t>
          </m:r>
          <m:sSub>
            <m:e>
              <m:r>
                <m:t>G</m:t>
              </m:r>
            </m:e>
            <m:sub>
              <m:r>
                <m:t>i</m:t>
              </m:r>
            </m:sub>
          </m:sSub>
          <m:r>
            <m:rPr>
              <m:sty m:val="p"/>
            </m:rPr>
            <m:t>+</m:t>
          </m:r>
          <m:limLow>
            <m:e>
              <m:sSub>
                <m:e>
                  <m:r>
                    <m:t>S</m:t>
                  </m:r>
                </m:e>
                <m:sub>
                  <m:r>
                    <m:t>k</m:t>
                  </m:r>
                </m:sub>
              </m:sSub>
            </m:e>
            <m:lim>
              <m:r>
                <m:rPr>
                  <m:sty m:val="p"/>
                </m:rPr>
                <m:t>_</m:t>
              </m:r>
            </m:lim>
          </m:limLow>
          <m:r>
            <m:rPr>
              <m:sty m:val="p"/>
            </m:rPr>
            <m:t>+</m:t>
          </m:r>
          <m:limLow>
            <m:e>
              <m:r>
                <m:t>G</m:t>
              </m:r>
              <m:sSub>
                <m:e>
                  <m:r>
                    <m:t>S</m:t>
                  </m:r>
                </m:e>
                <m:sub>
                  <m:r>
                    <m:t>i</m:t>
                  </m:r>
                  <m:r>
                    <m:t>k</m:t>
                  </m:r>
                </m:sub>
              </m:sSub>
            </m:e>
            <m:lim>
              <m:r>
                <m:rPr>
                  <m:sty m:val="p"/>
                </m:rPr>
                <m:t>_</m:t>
              </m:r>
            </m:lim>
          </m:limLow>
          <m:r>
            <m:rPr>
              <m:sty m:val="p"/>
            </m:rPr>
            <m:t>+</m:t>
          </m:r>
          <m:limLow>
            <m:e>
              <m:sSub>
                <m:e>
                  <m:r>
                    <m:t>ε</m:t>
                  </m:r>
                </m:e>
                <m:sub>
                  <m:r>
                    <m:t>i</m:t>
                  </m:r>
                  <m:r>
                    <m:t>k</m:t>
                  </m:r>
                </m:sub>
              </m:sSub>
            </m:e>
            <m:lim>
              <m:r>
                <m:rPr>
                  <m:sty m:val="p"/>
                </m:rPr>
                <m:t>_</m:t>
              </m:r>
            </m:lim>
          </m:limLow>
        </m:oMath>
      </m:oMathPara>
    </w:p>
    <w:p>
      <w:pPr>
        <w:pStyle w:val="FirstParagraph"/>
      </w:pPr>
      <w:r>
        <w:t xml:space="preserve">where</w:t>
      </w:r>
      <w:r>
        <w:t xml:space="preserve"> </w:t>
      </w:r>
      <m:oMath>
        <m:sSub>
          <m:e>
            <m:r>
              <m:t>Y</m:t>
            </m:r>
          </m:e>
          <m:sub>
            <m:r>
              <m:t>i</m:t>
            </m:r>
            <m:r>
              <m:t>k</m:t>
            </m:r>
          </m:sub>
        </m:sSub>
      </m:oMath>
      <w:r>
        <w:t xml:space="preserve"> </w:t>
      </w:r>
      <w:r>
        <w:t xml:space="preserve">is the observed yield in the</w:t>
      </w:r>
      <w:r>
        <w:t xml:space="preserve"> </w:t>
      </w:r>
      <w:r>
        <w:rPr>
          <w:iCs/>
          <w:i/>
        </w:rPr>
        <w:t xml:space="preserve">i</w:t>
      </w:r>
      <w:r>
        <w:t xml:space="preserve">th genotype and</w:t>
      </w:r>
      <w:r>
        <w:t xml:space="preserve"> </w:t>
      </w:r>
      <w:r>
        <w:rPr>
          <w:iCs/>
          <w:i/>
        </w:rPr>
        <w:t xml:space="preserve">k</w:t>
      </w:r>
      <w:r>
        <w:t xml:space="preserve">th year,</w:t>
      </w:r>
      <w:r>
        <w:t xml:space="preserve"> </w:t>
      </w:r>
      <m:oMath>
        <m:r>
          <m:t>μ</m:t>
        </m:r>
      </m:oMath>
      <w:r>
        <w:t xml:space="preserve"> </w:t>
      </w:r>
      <w:r>
        <w:t xml:space="preserve">is the overall mean,</w:t>
      </w:r>
      <w:r>
        <w:t xml:space="preserve"> </w:t>
      </w:r>
      <m:oMath>
        <m:sSub>
          <m:e>
            <m:r>
              <m:t>G</m:t>
            </m:r>
          </m:e>
          <m:sub>
            <m:r>
              <m:t>i</m:t>
            </m:r>
          </m:sub>
        </m:sSub>
      </m:oMath>
      <w:r>
        <w:t xml:space="preserve"> </w:t>
      </w:r>
      <w:r>
        <w:t xml:space="preserve">is the effect of the</w:t>
      </w:r>
      <w:r>
        <w:t xml:space="preserve"> </w:t>
      </w:r>
      <w:r>
        <w:rPr>
          <w:iCs/>
          <w:i/>
        </w:rPr>
        <w:t xml:space="preserve">i</w:t>
      </w:r>
      <w:r>
        <w:t xml:space="preserve">th genotype,</w:t>
      </w:r>
      <w:r>
        <w:t xml:space="preserve"> </w:t>
      </w:r>
      <m:oMath>
        <m:sSub>
          <m:e>
            <m:r>
              <m:t>S</m:t>
            </m:r>
          </m:e>
          <m:sub>
            <m:r>
              <m:t>k</m:t>
            </m:r>
          </m:sub>
        </m:sSub>
      </m:oMath>
      <w:r>
        <w:t xml:space="preserve"> </w:t>
      </w:r>
      <w:r>
        <w:t xml:space="preserve">is the effect of the</w:t>
      </w:r>
      <w:r>
        <w:t xml:space="preserve"> </w:t>
      </w:r>
      <w:r>
        <w:rPr>
          <w:iCs/>
          <w:i/>
        </w:rPr>
        <w:t xml:space="preserve">k</w:t>
      </w:r>
      <w:r>
        <w:t xml:space="preserve">th year,</w:t>
      </w:r>
      <w:r>
        <w:t xml:space="preserve"> </w:t>
      </w:r>
      <m:oMath>
        <m:r>
          <m:t>G</m:t>
        </m:r>
        <m:sSub>
          <m:e>
            <m:r>
              <m:t>S</m:t>
            </m:r>
          </m:e>
          <m:sub>
            <m:r>
              <m:t>i</m:t>
            </m:r>
            <m:r>
              <m:t>k</m:t>
            </m:r>
          </m:sub>
        </m:sSub>
      </m:oMath>
      <w:r>
        <w:t xml:space="preserve"> </w:t>
      </w:r>
      <w:r>
        <w:t xml:space="preserve">is the effect of the interaction between the ith genotype and the kth year, and</w:t>
      </w:r>
      <w:r>
        <w:t xml:space="preserve"> </w:t>
      </w:r>
      <m:oMath>
        <m:sSub>
          <m:e>
            <m:r>
              <m:t>ε</m:t>
            </m:r>
          </m:e>
          <m:sub>
            <m:r>
              <m:t>i</m:t>
            </m:r>
            <m:r>
              <m:t>k</m:t>
            </m:r>
          </m:sub>
        </m:sSub>
      </m:oMath>
      <w:r>
        <w:t xml:space="preserve"> </w:t>
      </w:r>
      <w:r>
        <w:t xml:space="preserve">are the residual, with</w:t>
      </w:r>
      <w:r>
        <w:t xml:space="preserve"> </w:t>
      </w:r>
      <m:oMath>
        <m:sSub>
          <m:e>
            <m:r>
              <m:t>S</m:t>
            </m:r>
          </m:e>
          <m:sub>
            <m:r>
              <m:t>k</m:t>
            </m:r>
          </m:sub>
        </m:sSub>
      </m:oMath>
      <w:r>
        <w:t xml:space="preserve">~N(0,</w:t>
      </w:r>
      <m:oMath>
        <m:sSubSup>
          <m:e>
            <m:r>
              <m:t>σ</m:t>
            </m:r>
          </m:e>
          <m:sub>
            <m:r>
              <m:t>Y</m:t>
            </m:r>
          </m:sub>
          <m:sup>
            <m:r>
              <m:t>2</m:t>
            </m:r>
          </m:sup>
        </m:sSubSup>
      </m:oMath>
      <w:r>
        <w:t xml:space="preserve">),</w:t>
      </w:r>
      <w:r>
        <w:t xml:space="preserve"> </w:t>
      </w:r>
      <m:oMath>
        <m:r>
          <m:t>G</m:t>
        </m:r>
        <m:sSub>
          <m:e>
            <m:r>
              <m:t>S</m:t>
            </m:r>
          </m:e>
          <m:sub>
            <m:r>
              <m:t>i</m:t>
            </m:r>
            <m:r>
              <m:t>k</m:t>
            </m:r>
          </m:sub>
        </m:sSub>
      </m:oMath>
      <w:r>
        <w:t xml:space="preserve">~N(0,</w:t>
      </w:r>
      <m:oMath>
        <m:sSubSup>
          <m:e>
            <m:r>
              <m:t>σ</m:t>
            </m:r>
          </m:e>
          <m:sub>
            <m:r>
              <m:t>Y</m:t>
            </m:r>
          </m:sub>
          <m:sup>
            <m:r>
              <m:t>2</m:t>
            </m:r>
          </m:sup>
        </m:sSubSup>
      </m:oMath>
      <w:r>
        <w:t xml:space="preserve">), and</w:t>
      </w:r>
      <w:r>
        <w:t xml:space="preserve"> </w:t>
      </w:r>
      <m:oMath>
        <m:sSub>
          <m:e>
            <m:r>
              <m:t>ε</m:t>
            </m:r>
          </m:e>
          <m:sub>
            <m:r>
              <m:t>i</m:t>
            </m:r>
            <m:r>
              <m:t>k</m:t>
            </m:r>
          </m:sub>
        </m:sSub>
      </m:oMath>
      <w:r>
        <w:t xml:space="preserve">~N(0,</w:t>
      </w:r>
      <m:oMath>
        <m:sSubSup>
          <m:e>
            <m:r>
              <m:t>σ</m:t>
            </m:r>
          </m:e>
          <m:sub>
            <m:r>
              <m:t>ε</m:t>
            </m:r>
          </m:sub>
          <m:sup>
            <m:r>
              <m:t>2</m:t>
            </m:r>
          </m:sup>
        </m:sSubSup>
      </m:oMath>
      <w:r>
        <w:t xml:space="preserve">), all independent, where</w:t>
      </w:r>
      <w:r>
        <w:t xml:space="preserve"> </w:t>
      </w:r>
      <m:oMath>
        <m:sSubSup>
          <m:e>
            <m:r>
              <m:t>σ</m:t>
            </m:r>
          </m:e>
          <m:sub>
            <m:r>
              <m:t>Y</m:t>
            </m:r>
          </m:sub>
          <m:sup>
            <m:r>
              <m:t>2</m:t>
            </m:r>
          </m:sup>
        </m:sSubSup>
      </m:oMath>
      <w:r>
        <w:t xml:space="preserve"> </w:t>
      </w:r>
      <w:r>
        <w:t xml:space="preserve">is the year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p>
    <w:p>
      <w:pPr>
        <w:pStyle w:val="SourceCode"/>
      </w:pPr>
      <w:r>
        <w:rPr>
          <w:rStyle w:val="DocumentationTok"/>
        </w:rPr>
        <w:t xml:space="preserve">## Loop to get the year effect corrected by year</w:t>
      </w:r>
      <w:r>
        <w:br/>
      </w:r>
      <w:r>
        <w:rPr>
          <w:rStyle w:val="DocumentationTok"/>
        </w:rPr>
        <w:t xml:space="preserve">## Only genotypes present in years</w:t>
      </w:r>
      <w:r>
        <w:br/>
      </w:r>
      <w:r>
        <w:br/>
      </w:r>
      <w:r>
        <w:rPr>
          <w:rStyle w:val="CommentTok"/>
        </w:rPr>
        <w:t xml:space="preserve">#str(data_beans)</w:t>
      </w:r>
      <w:r>
        <w:br/>
      </w:r>
      <w:r>
        <w:rPr>
          <w:rStyle w:val="NormalTok"/>
        </w:rPr>
        <w:t xml:space="preserve">data_beans</w:t>
      </w:r>
      <w:r>
        <w:rPr>
          <w:rStyle w:val="SpecialCharTok"/>
        </w:rPr>
        <w:t xml:space="preserve">$</w:t>
      </w:r>
      <w:r>
        <w:rPr>
          <w:rStyle w:val="NormalTok"/>
        </w:rPr>
        <w:t xml:space="preserve">var_years </w:t>
      </w:r>
      <w:r>
        <w:rPr>
          <w:rStyle w:val="OtherTok"/>
        </w:rPr>
        <w:t xml:space="preserve">&lt;-</w:t>
      </w:r>
      <w:r>
        <w:rPr>
          <w:rStyle w:val="NormalTok"/>
        </w:rPr>
        <w:t xml:space="preserve"> </w:t>
      </w:r>
      <w:r>
        <w:rPr>
          <w:rStyle w:val="FunctionTok"/>
        </w:rPr>
        <w:t xml:space="preserve">as.factor</w:t>
      </w:r>
      <w:r>
        <w:rPr>
          <w:rStyle w:val="NormalTok"/>
        </w:rPr>
        <w:t xml:space="preserve">(data_beans</w:t>
      </w:r>
      <w:r>
        <w:rPr>
          <w:rStyle w:val="SpecialCharTok"/>
        </w:rPr>
        <w:t xml:space="preserve">$</w:t>
      </w:r>
      <w:r>
        <w:rPr>
          <w:rStyle w:val="NormalTok"/>
        </w:rPr>
        <w:t xml:space="preserve">var_years)</w:t>
      </w:r>
      <w:r>
        <w:br/>
      </w:r>
      <w:r>
        <w:rPr>
          <w:rStyle w:val="NormalTok"/>
        </w:rPr>
        <w:t xml:space="preserve">year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var_years)</w:t>
      </w:r>
      <w:r>
        <w:br/>
      </w:r>
      <w:r>
        <w:rPr>
          <w:rStyle w:val="DocumentationTok"/>
        </w:rPr>
        <w:t xml:space="preserve">## Analysis per site and mkt class</w:t>
      </w:r>
      <w:r>
        <w:br/>
      </w:r>
      <w:r>
        <w:rPr>
          <w:rStyle w:val="CommentTok"/>
        </w:rPr>
        <w:t xml:space="preserve">#mkt_n &lt;- levels(data_beans$mkt)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loc)</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"BLUES"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 (y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year) {</w:t>
      </w:r>
      <w:r>
        <w:br/>
      </w:r>
      <w:r>
        <w:br/>
      </w:r>
      <w:r>
        <w:rPr>
          <w:rStyle w:val="NormalTok"/>
        </w:rPr>
        <w:t xml:space="preserve">  by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var_years)</w:t>
      </w:r>
      <w:r>
        <w:br/>
      </w:r>
      <w:r>
        <w:rPr>
          <w:rStyle w:val="NormalTok"/>
        </w:rPr>
        <w:t xml:space="preserve">  cy </w:t>
      </w:r>
      <w:r>
        <w:rPr>
          <w:rStyle w:val="OtherTok"/>
        </w:rPr>
        <w:t xml:space="preserve">&lt;-</w:t>
      </w:r>
      <w:r>
        <w:rPr>
          <w:rStyle w:val="NormalTok"/>
        </w:rPr>
        <w:t xml:space="preserve"> by[y]</w:t>
      </w:r>
      <w:r>
        <w:br/>
      </w:r>
      <w:r>
        <w:rPr>
          <w:rStyle w:val="NormalTok"/>
        </w:rPr>
        <w:t xml:space="preserve">  </w:t>
      </w:r>
      <w:r>
        <w:br/>
      </w:r>
      <w:r>
        <w:rPr>
          <w:rStyle w:val="NormalTok"/>
        </w:rPr>
        <w:t xml:space="preserve">  data_beans_temp1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var_years</w:t>
      </w:r>
      <w:r>
        <w:rPr>
          <w:rStyle w:val="SpecialCharTok"/>
        </w:rPr>
        <w:t xml:space="preserve">==</w:t>
      </w:r>
      <w:r>
        <w:rPr>
          <w:rStyle w:val="NormalTok"/>
        </w:rPr>
        <w:t xml:space="preserve">cy))</w:t>
      </w:r>
      <w:r>
        <w:br/>
      </w:r>
      <w:r>
        <w:rPr>
          <w:rStyle w:val="NormalTok"/>
        </w:rPr>
        <w:t xml:space="preserve">  </w:t>
      </w:r>
      <w:r>
        <w:br/>
      </w:r>
      <w:r>
        <w:rPr>
          <w:rStyle w:val="ControlFlowTok"/>
        </w:rPr>
        <w:t xml:space="preserve">if</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next</w:t>
      </w:r>
      <w:r>
        <w:br/>
      </w:r>
      <w:r>
        <w:br/>
      </w:r>
      <w:r>
        <w:rPr>
          <w:rStyle w:val="NormalTok"/>
        </w:rPr>
        <w:t xml:space="preserve">}</w:t>
      </w:r>
      <w:r>
        <w:rPr>
          <w:rStyle w:val="ControlFlowTok"/>
        </w:rPr>
        <w:t xml:space="preserve">else</w:t>
      </w:r>
      <w:r>
        <w:rPr>
          <w:rStyle w:val="NormalTok"/>
        </w:rPr>
        <w:t xml:space="preserve"> { </w:t>
      </w:r>
      <w:r>
        <w:br/>
      </w:r>
      <w:r>
        <w:rPr>
          <w:rStyle w:val="NormalTok"/>
        </w:rPr>
        <w:t xml:space="preserve">  </w:t>
      </w:r>
      <w:r>
        <w:br/>
      </w:r>
      <w:r>
        <w:rPr>
          <w:rStyle w:val="NormalTok"/>
        </w:rPr>
        <w:t xml:space="preserve">  </w:t>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(data_beans_temp1</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data_beans_temp2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(data_beans_temp1,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(data_beans_temp2, loc</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    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name</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year </w:t>
      </w:r>
      <w:r>
        <w:rPr>
          <w:rStyle w:val="SpecialCharTok"/>
        </w:rPr>
        <w:t xml:space="preserve">+</w:t>
      </w:r>
      <w:r>
        <w:rPr>
          <w:rStyle w:val="NormalTok"/>
        </w:rPr>
        <w:t xml:space="preserve"> name</w:t>
      </w:r>
      <w:r>
        <w:rPr>
          <w:rStyle w:val="SpecialCharTok"/>
        </w:rPr>
        <w:t xml:space="preserve">:</w:t>
      </w:r>
      <w:r>
        <w:rPr>
          <w:rStyle w:val="NormalTok"/>
        </w:rPr>
        <w:t xml:space="preserve">year ,</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"name:rep"</w:t>
      </w:r>
      <w:r>
        <w:rPr>
          <w:rStyle w:val="NormalTok"/>
        </w:rPr>
        <w:t xml:space="preserve">,</w:t>
      </w:r>
      <w:r>
        <w:rPr>
          <w:rStyle w:val="AttributeTok"/>
        </w:rPr>
        <w:t xml:space="preserve">vcov=</w:t>
      </w:r>
      <w:r>
        <w:rPr>
          <w:rStyle w:val="ConstantTok"/>
        </w:rPr>
        <w:t xml:space="preserve">TRUE</w:t>
      </w:r>
      <w:r>
        <w:rPr>
          <w:rStyle w:val="NormalTok"/>
        </w:rPr>
        <w:t xml:space="preserve">, </w:t>
      </w:r>
      <w:r>
        <w:rPr>
          <w:rStyle w:val="AttributeTok"/>
        </w:rPr>
        <w:t xml:space="preserve">aliased =</w:t>
      </w:r>
      <w:r>
        <w:rPr>
          <w:rStyle w:val="NormalTok"/>
        </w:rPr>
        <w:t xml:space="preserve"> T),</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blue</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FunctionTok"/>
        </w:rPr>
        <w:t xml:space="preserve">names</w:t>
      </w:r>
      <w:r>
        <w:rPr>
          <w:rStyle w:val="NormalTok"/>
        </w:rPr>
        <w:t xml:space="preserve">(blue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"rep"</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blue</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blue</w:t>
      </w:r>
      <w:r>
        <w:rPr>
          <w:rStyle w:val="FloatTok"/>
        </w:rPr>
        <w:t xml:space="preserve">.1</w:t>
      </w:r>
      <w:r>
        <w:rPr>
          <w:rStyle w:val="SpecialCharTok"/>
        </w:rPr>
        <w:t xml:space="preserve">$</w:t>
      </w:r>
      <w:r>
        <w:rPr>
          <w:rStyle w:val="NormalTok"/>
        </w:rPr>
        <w:t xml:space="preserve">var_years</w:t>
      </w:r>
      <w:r>
        <w:rPr>
          <w:rStyle w:val="OtherTok"/>
        </w:rPr>
        <w:t xml:space="preserve">&lt;-</w:t>
      </w:r>
      <w:r>
        <w:rPr>
          <w:rStyle w:val="NormalTok"/>
        </w:rPr>
        <w:t xml:space="preserve"> cy</w:t>
      </w:r>
      <w:r>
        <w:br/>
      </w:r>
      <w:r>
        <w:rPr>
          <w:rStyle w:val="NormalTok"/>
        </w:rPr>
        <w:t xml:space="preserve">  </w:t>
      </w:r>
      <w:r>
        <w:br/>
      </w:r>
      <w:r>
        <w:rPr>
          <w:rStyle w:val="NormalTok"/>
        </w:rPr>
        <w:t xml:space="preserve">    stgI_list[[i, </w:t>
      </w:r>
      <w:r>
        <w:rPr>
          <w:rStyle w:val="StringTok"/>
        </w:rPr>
        <w:t xml:space="preserve">"BLUES"</w:t>
      </w:r>
      <w:r>
        <w:rPr>
          <w:rStyle w:val="NormalTok"/>
        </w:rPr>
        <w:t xml:space="preserve">]] </w:t>
      </w:r>
      <w:r>
        <w:rPr>
          <w:rStyle w:val="OtherTok"/>
        </w:rPr>
        <w:t xml:space="preserve">&lt;-</w:t>
      </w:r>
      <w:r>
        <w:rPr>
          <w:rStyle w:val="NormalTok"/>
        </w:rPr>
        <w:t xml:space="preserve"> blue</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FunctionTok"/>
        </w:rPr>
        <w:t xml:space="preserve">rm</w:t>
      </w:r>
      <w:r>
        <w:rPr>
          <w:rStyle w:val="NormalTok"/>
        </w:rPr>
        <w:t xml:space="preserve">(Edat,mod</w:t>
      </w:r>
      <w:r>
        <w:rPr>
          <w:rStyle w:val="FloatTok"/>
        </w:rPr>
        <w:t xml:space="preserve">.1</w:t>
      </w:r>
      <w:r>
        <w:rPr>
          <w:rStyle w:val="NormalTok"/>
        </w:rPr>
        <w:t xml:space="preserve">, blue, blue</w:t>
      </w:r>
      <w:r>
        <w:rPr>
          <w:rStyle w:val="Float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r>
        <w:br/>
      </w:r>
      <w:r>
        <w:rPr>
          <w:rStyle w:val="NormalTok"/>
        </w:rPr>
        <w:t xml:space="preserve">}</w:t>
      </w:r>
      <w:r>
        <w:br/>
      </w:r>
      <w:r>
        <w:rPr>
          <w:rStyle w:val="NormalTok"/>
        </w:rPr>
        <w:t xml:space="preserve">  </w:t>
      </w:r>
      <w:r>
        <w:rPr>
          <w:rStyle w:val="ControlFlowTok"/>
        </w:rPr>
        <w:t xml:space="preserve">if</w:t>
      </w:r>
      <w:r>
        <w:rPr>
          <w:rStyle w:val="NormalTok"/>
        </w:rPr>
        <w:t xml:space="preserve">(y</w:t>
      </w:r>
      <w:r>
        <w:rPr>
          <w:rStyle w:val="SpecialCharTok"/>
        </w:rPr>
        <w:t xml:space="preserve">==</w:t>
      </w:r>
      <w:r>
        <w:rPr>
          <w:rStyle w:val="DecValTok"/>
        </w:rPr>
        <w:t xml:space="preserve">2</w:t>
      </w:r>
      <w:r>
        <w:rPr>
          <w:rStyle w:val="NormalTok"/>
        </w:rPr>
        <w:t xml:space="preserve">){stgI_list</w:t>
      </w:r>
      <w:r>
        <w:rPr>
          <w:rStyle w:val="FloatTok"/>
        </w:rPr>
        <w:t xml:space="preserve">.2</w:t>
      </w:r>
      <w:r>
        <w:rPr>
          <w:rStyle w:val="OtherTok"/>
        </w:rPr>
        <w:t xml:space="preserve">&lt;-</w:t>
      </w:r>
      <w:r>
        <w:rPr>
          <w:rStyle w:val="NormalTok"/>
        </w:rPr>
        <w:t xml:space="preserve">stgI_list</w:t>
      </w:r>
      <w:r>
        <w:rPr>
          <w:rStyle w:val="FloatTok"/>
        </w:rPr>
        <w:t xml:space="preserve">.1</w:t>
      </w:r>
      <w:r>
        <w:rPr>
          <w:rStyle w:val="NormalTok"/>
        </w:rPr>
        <w:t xml:space="preserve">}</w:t>
      </w:r>
      <w:r>
        <w:rPr>
          <w:rStyle w:val="ControlFlowTok"/>
        </w:rPr>
        <w:t xml:space="preserve">else</w:t>
      </w:r>
      <w:r>
        <w:rPr>
          <w:rStyle w:val="NormalTok"/>
        </w:rPr>
        <w:t xml:space="preserve">{stgI_list</w:t>
      </w:r>
      <w:r>
        <w:rPr>
          <w:rStyle w:val="FloatTok"/>
        </w:rPr>
        <w:t xml:space="preserve">.2</w:t>
      </w:r>
      <w:r>
        <w:rPr>
          <w:rStyle w:val="OtherTok"/>
        </w:rPr>
        <w:t xml:space="preserve">&lt;-</w:t>
      </w:r>
      <w:r>
        <w:rPr>
          <w:rStyle w:val="FunctionTok"/>
        </w:rPr>
        <w:t xml:space="preserve">rbind</w:t>
      </w:r>
      <w:r>
        <w:rPr>
          <w:rStyle w:val="NormalTok"/>
        </w:rPr>
        <w:t xml:space="preserve">(stgI_list</w:t>
      </w:r>
      <w:r>
        <w:rPr>
          <w:rStyle w:val="FloatTok"/>
        </w:rPr>
        <w:t xml:space="preserve">.2</w:t>
      </w:r>
      <w:r>
        <w:rPr>
          <w:rStyle w:val="NormalTok"/>
        </w:rPr>
        <w:t xml:space="preserve">, stgI_list</w:t>
      </w:r>
      <w:r>
        <w:rPr>
          <w:rStyle w:val="FloatTok"/>
        </w:rPr>
        <w:t xml:space="preserve">.1</w:t>
      </w:r>
      <w:r>
        <w:rPr>
          <w:rStyle w:val="NormalTok"/>
        </w:rPr>
        <w:t xml:space="preserve">)}</w:t>
      </w:r>
      <w:r>
        <w:br/>
      </w:r>
      <w:r>
        <w:rPr>
          <w:rStyle w:val="NormalTok"/>
        </w:rPr>
        <w:t xml:space="preserve">  </w:t>
      </w:r>
      <w:r>
        <w:br/>
      </w:r>
      <w:r>
        <w:rPr>
          <w:rStyle w:val="NormalTok"/>
        </w:rPr>
        <w:t xml:space="preserve">}</w:t>
      </w:r>
    </w:p>
    <w:bookmarkStart w:id="112" w:name="Xb8ee535f6096164f893637fe85640cbdc62dd24"/>
    <w:p>
      <w:pPr>
        <w:pStyle w:val="Heading4"/>
      </w:pPr>
      <w:r>
        <w:rPr>
          <w:rStyle w:val="SectionNumber"/>
        </w:rPr>
        <w:t xml:space="preserve">3.6.1.1</w:t>
      </w:r>
      <w:r>
        <w:tab/>
      </w:r>
      <w:r>
        <w:t xml:space="preserve">Preparing dataset of Stage I for Stage II</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loc</w:t>
      </w:r>
      <w:r>
        <w:t xml:space="preserve">,</w:t>
      </w:r>
      <w:r>
        <w:t xml:space="preserve"> </w:t>
      </w:r>
      <w:r>
        <w:rPr>
          <w:rStyle w:val="VerbatimChar"/>
        </w:rPr>
        <w:t xml:space="preserve">mkt</w:t>
      </w:r>
      <w:r>
        <w:t xml:space="preserve">,</w:t>
      </w:r>
      <w:r>
        <w:t xml:space="preserve"> </w:t>
      </w:r>
      <w:r>
        <w:rPr>
          <w:rStyle w:val="VerbatimChar"/>
        </w:rPr>
        <w:t xml:space="preserve">rep</w:t>
      </w:r>
    </w:p>
    <w:p>
      <w:pPr>
        <w:pStyle w:val="SourceCode"/>
      </w:pPr>
      <w:r>
        <w:rPr>
          <w:rStyle w:val="DocumentationTok"/>
        </w:rPr>
        <w:t xml:space="preserve">##### Unlist the results of Stage I and format as data.table #####</w:t>
      </w:r>
      <w:r>
        <w:br/>
      </w:r>
      <w:r>
        <w:rPr>
          <w:rStyle w:val="NormalTok"/>
        </w:rPr>
        <w:t xml:space="preserve">blues_stageI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.2</w:t>
      </w:r>
      <w:r>
        <w:rPr>
          <w:rStyle w:val="NormalTok"/>
        </w:rPr>
        <w:t xml:space="preserve">[, </w:t>
      </w:r>
      <w:r>
        <w:rPr>
          <w:rStyle w:val="StringTok"/>
        </w:rPr>
        <w:t xml:space="preserve">"BLUES"</w:t>
      </w:r>
      <w:r>
        <w:rPr>
          <w:rStyle w:val="NormalTok"/>
        </w:rPr>
        <w:t xml:space="preserve">], data.frame, </w:t>
      </w:r>
      <w:r>
        <w:rPr>
          <w:rStyle w:val="AttributeTok"/>
        </w:rPr>
        <w:t xml:space="preserve">.id=</w:t>
      </w:r>
      <w:r>
        <w:rPr>
          <w:rStyle w:val="StringTok"/>
        </w:rPr>
        <w:t xml:space="preserve">"loc"</w:t>
      </w:r>
      <w:r>
        <w:rPr>
          <w:rStyle w:val="NormalTok"/>
        </w:rPr>
        <w:t xml:space="preserve">))</w:t>
      </w:r>
      <w:r>
        <w:br/>
      </w:r>
      <w:r>
        <w:br/>
      </w:r>
      <w:r>
        <w:rPr>
          <w:rStyle w:val="NormalTok"/>
        </w:rPr>
        <w:t xml:space="preserve">blues_stage.I </w:t>
      </w:r>
      <w:r>
        <w:rPr>
          <w:rStyle w:val="OtherTok"/>
        </w:rPr>
        <w:t xml:space="preserve">&lt;-</w:t>
      </w:r>
      <w:r>
        <w:rPr>
          <w:rStyle w:val="NormalTok"/>
        </w:rPr>
        <w:t xml:space="preserve"> blues_stageI[</w:t>
      </w:r>
      <w:r>
        <w:rPr>
          <w:rStyle w:val="FunctionTok"/>
        </w:rPr>
        <w:t xml:space="preserve">order</w:t>
      </w:r>
      <w:r>
        <w:rPr>
          <w:rStyle w:val="NormalTok"/>
        </w:rPr>
        <w:t xml:space="preserve">(blues_stageI</w:t>
      </w:r>
      <w:r>
        <w:rPr>
          <w:rStyle w:val="SpecialCharTok"/>
        </w:rPr>
        <w:t xml:space="preserve">$</w:t>
      </w:r>
      <w:r>
        <w:rPr>
          <w:rStyle w:val="NormalTok"/>
        </w:rPr>
        <w:t xml:space="preserve">loc,blues_stageI</w:t>
      </w:r>
      <w:r>
        <w:rPr>
          <w:rStyle w:val="SpecialCharTok"/>
        </w:rPr>
        <w:t xml:space="preserve">$</w:t>
      </w:r>
      <w:r>
        <w:rPr>
          <w:rStyle w:val="NormalTok"/>
        </w:rPr>
        <w:t xml:space="preserve">name),]</w:t>
      </w:r>
      <w:r>
        <w:br/>
      </w:r>
      <w:r>
        <w:br/>
      </w:r>
      <w:r>
        <w:rPr>
          <w:rStyle w:val="NormalTok"/>
        </w:rPr>
        <w:t xml:space="preserve">blues_stage.I.SEmean </w:t>
      </w:r>
      <w:r>
        <w:rPr>
          <w:rStyle w:val="OtherTok"/>
        </w:rPr>
        <w:t xml:space="preserve">&lt;-</w:t>
      </w:r>
      <w:r>
        <w:rPr>
          <w:rStyle w:val="NormalTok"/>
        </w:rPr>
        <w:t xml:space="preserve"> blues_stage.I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Mean_SE =</w:t>
      </w:r>
      <w:r>
        <w:rPr>
          <w:rStyle w:val="NormalTok"/>
        </w:rPr>
        <w:t xml:space="preserve"> </w:t>
      </w:r>
      <w:r>
        <w:rPr>
          <w:rStyle w:val="FunctionTok"/>
        </w:rPr>
        <w:t xml:space="preserve">mean</w:t>
      </w:r>
      <w:r>
        <w:rPr>
          <w:rStyle w:val="NormalTok"/>
        </w:rPr>
        <w:t xml:space="preserve">(se,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FunctionTok"/>
        </w:rPr>
        <w:t xml:space="preserve">print</w:t>
      </w:r>
      <w:r>
        <w:rPr>
          <w:rStyle w:val="NormalTok"/>
        </w:rPr>
        <w:t xml:space="preserve">(blues_stage.I.SEmean)</w:t>
      </w:r>
    </w:p>
    <w:p>
      <w:pPr>
        <w:pStyle w:val="FirstParagraph"/>
      </w:pPr>
      <w:r>
        <w:t xml:space="preserve">Mean_SE</w:t>
      </w:r>
      <w:r>
        <w:t xml:space="preserve"> </w:t>
      </w:r>
      <w:r>
        <w:t xml:space="preserve">1 433.5</w:t>
      </w:r>
    </w:p>
    <w:p>
      <w:pPr>
        <w:pStyle w:val="SourceCode"/>
      </w:pPr>
      <w:r>
        <w:rPr>
          <w:rStyle w:val="CommentTok"/>
        </w:rPr>
        <w:t xml:space="preserve">#str(blues_stage.I)</w:t>
      </w:r>
    </w:p>
    <w:p>
      <w:pPr>
        <w:pStyle w:val="SourceCode"/>
      </w:pP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(loc, name, rep, mkt, yield)</w:t>
      </w:r>
    </w:p>
    <w:bookmarkEnd w:id="112"/>
    <w:bookmarkEnd w:id="113"/>
    <w:bookmarkStart w:id="114" w:name="nd-stage-mixed-model-analysis"/>
    <w:p>
      <w:pPr>
        <w:pStyle w:val="Heading3"/>
      </w:pPr>
      <w:r>
        <w:rPr>
          <w:rStyle w:val="SectionNumber"/>
        </w:rPr>
        <w:t xml:space="preserve">3.6.2</w:t>
      </w:r>
      <w:r>
        <w:tab/>
      </w:r>
      <w:r>
        <w:t xml:space="preserve">2nd Stage mixed model analysis</w:t>
      </w:r>
    </w:p>
    <w:p>
      <w:pPr>
        <w:pStyle w:val="FirstParagraph"/>
      </w:pPr>
      <w:r>
        <w:t xml:space="preserve">The following linear mixed model with interaction effect will be used in the 2-Stage in order to investigate the multi-environment trials (MET) as follow:</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bookmarkEnd w:id="114"/>
    <w:bookmarkStart w:id="115" w:name="by-market-classes"/>
    <w:p>
      <w:pPr>
        <w:pStyle w:val="Heading3"/>
      </w:pPr>
      <w:r>
        <w:rPr>
          <w:rStyle w:val="SectionNumber"/>
        </w:rPr>
        <w:t xml:space="preserve">3.6.3</w:t>
      </w:r>
      <w:r>
        <w:tab/>
      </w:r>
      <w:r>
        <w:t xml:space="preserve">By market classes</w:t>
      </w:r>
    </w:p>
    <w:p>
      <w:pPr>
        <w:numPr>
          <w:ilvl w:val="0"/>
          <w:numId w:val="1006"/>
        </w:numPr>
        <w:pStyle w:val="Compact"/>
      </w:pPr>
      <w:r>
        <w:t xml:space="preserve">Getting the files for the individually market classes</w:t>
      </w:r>
    </w:p>
    <w:p>
      <w:pPr>
        <w:pStyle w:val="SourceCode"/>
      </w:pPr>
      <w:r>
        <w:rPr>
          <w:rStyle w:val="NormalTok"/>
        </w:rPr>
        <w:t xml:space="preserve">blues_stage.I_BB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"BB"</w:t>
      </w:r>
      <w:r>
        <w:rPr>
          <w:rStyle w:val="NormalTok"/>
        </w:rPr>
        <w:t xml:space="preserve">))</w:t>
      </w:r>
      <w:r>
        <w:br/>
      </w:r>
      <w:r>
        <w:rPr>
          <w:rStyle w:val="NormalTok"/>
        </w:rPr>
        <w:t xml:space="preserve">blues_stage.I_NB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"NB"</w:t>
      </w:r>
      <w:r>
        <w:rPr>
          <w:rStyle w:val="NormalTok"/>
        </w:rPr>
        <w:t xml:space="preserve">))</w:t>
      </w:r>
      <w:r>
        <w:br/>
      </w:r>
      <w:r>
        <w:rPr>
          <w:rStyle w:val="NormalTok"/>
        </w:rPr>
        <w:t xml:space="preserve">blues_stage.I_SR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"SR"</w:t>
      </w:r>
      <w:r>
        <w:rPr>
          <w:rStyle w:val="NormalTok"/>
        </w:rPr>
        <w:t xml:space="preserve">))</w:t>
      </w:r>
    </w:p>
    <w:p>
      <w:pPr>
        <w:pStyle w:val="SourceCode"/>
      </w:pPr>
      <w:r>
        <w:rPr>
          <w:rStyle w:val="NormalTok"/>
        </w:rPr>
        <w:t xml:space="preserve">blues_stage.I_table1</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(loc, rep, 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length</w:t>
      </w:r>
      <w:r>
        <w:rPr>
          <w:rStyle w:val="NormalTok"/>
        </w:rPr>
        <w:t xml:space="preserve">(name)) </w:t>
      </w:r>
      <w:r>
        <w:br/>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3</w:t>
      </w:r>
      <w:r>
        <w:rPr>
          <w:rStyle w:val="SpecialCharTok"/>
        </w:rPr>
        <w:t xml:space="preserve">:</w:t>
      </w:r>
      <w:r>
        <w:rPr>
          <w:rStyle w:val="DecValTok"/>
        </w:rPr>
        <w:t xml:space="preserve">4</w:t>
      </w:r>
      <w:r>
        <w:rPr>
          <w:rStyle w:val="NormalTok"/>
        </w:rPr>
        <w:t xml:space="preserve">]</w:t>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1</w:t>
      </w:r>
      <w:r>
        <w:rPr>
          <w:rStyle w:val="SpecialCharTok"/>
        </w:rPr>
        <w:t xml:space="preserve">:</w:t>
      </w:r>
      <w:r>
        <w:rPr>
          <w:rStyle w:val="DecValTok"/>
        </w:rPr>
        <w:t xml:space="preserve">3</w:t>
      </w:r>
      <w:r>
        <w:rPr>
          <w:rStyle w:val="NormalTok"/>
        </w:rPr>
        <w:t xml:space="preserve">,]</w:t>
      </w:r>
      <w:r>
        <w:br/>
      </w:r>
      <w:r>
        <w:br/>
      </w:r>
      <w:r>
        <w:rPr>
          <w:rStyle w:val="NormalTok"/>
        </w:rPr>
        <w:t xml:space="preserve">blues_stage.I_table1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count</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3"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r>
      <w:tr>
        <w:trPr>
          <w:trHeight w:val="433"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bl>
    <w:p>
      <w:pPr>
        <w:pStyle w:val="SourceCode"/>
      </w:pPr>
      <w:r>
        <w:rPr>
          <w:rStyle w:val="FunctionTok"/>
        </w:rPr>
        <w:t xml:space="preserve">str</w:t>
      </w:r>
      <w:r>
        <w:rPr>
          <w:rStyle w:val="NormalTok"/>
        </w:rPr>
        <w:t xml:space="preserve">(blues_stage.I_BB)</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1152 obs. of 5 variables:</w:t>
      </w:r>
      <w:r>
        <w:t xml:space="preserve"> </w:t>
      </w:r>
      <w:r>
        <w:t xml:space="preserve">$ loc : Factor w/ 4 levels</w:t>
      </w:r>
      <w:r>
        <w:t xml:space="preserve"> </w:t>
      </w:r>
      <w:r>
        <w:t xml:space="preserve">“</w:t>
      </w:r>
      <w:r>
        <w:t xml:space="preserve">BA</w:t>
      </w:r>
      <w:r>
        <w:t xml:space="preserve">”</w:t>
      </w:r>
      <w:r>
        <w:t xml:space="preserve">,</w:t>
      </w:r>
      <w:r>
        <w:t xml:space="preserve">“</w:t>
      </w:r>
      <w:r>
        <w:t xml:space="preserve">HU</w:t>
      </w:r>
      <w:r>
        <w:t xml:space="preserve">”</w:t>
      </w:r>
      <w:r>
        <w:t xml:space="preserve">,</w:t>
      </w:r>
      <w:r>
        <w:t xml:space="preserve">“</w:t>
      </w:r>
      <w:r>
        <w:t xml:space="preserve">SA</w:t>
      </w:r>
      <w:r>
        <w:t xml:space="preserve">”</w:t>
      </w:r>
      <w:r>
        <w:t xml:space="preserve">,..: 1 1 1 1 1 1 1 1 1 1 …</w:t>
      </w:r>
      <w:r>
        <w:t xml:space="preserve"> </w:t>
      </w:r>
      <w:r>
        <w:t xml:space="preserve">$ name : Factor w/ 72 levels</w:t>
      </w:r>
      <w:r>
        <w:t xml:space="preserve"> </w:t>
      </w:r>
      <w:r>
        <w:t xml:space="preserve">“</w:t>
      </w:r>
      <w:r>
        <w:t xml:space="preserve">B13</w:t>
      </w:r>
      <w:r>
        <w:t xml:space="preserve">”</w:t>
      </w:r>
      <w:r>
        <w:t xml:space="preserve">,</w:t>
      </w:r>
      <w:r>
        <w:t xml:space="preserve">“</w:t>
      </w:r>
      <w:r>
        <w:t xml:space="preserve">B14</w:t>
      </w:r>
      <w:r>
        <w:t xml:space="preserve">”</w:t>
      </w:r>
      <w:r>
        <w:t xml:space="preserve">,</w:t>
      </w:r>
      <w:r>
        <w:t xml:space="preserve">“</w:t>
      </w:r>
      <w:r>
        <w:t xml:space="preserve">B19</w:t>
      </w:r>
      <w:r>
        <w:t xml:space="preserve">”</w:t>
      </w:r>
      <w:r>
        <w:t xml:space="preserve">,..: 1 1 1 1 2 2 2 2 3 3 …</w:t>
      </w:r>
      <w:r>
        <w:t xml:space="preserve"> </w:t>
      </w:r>
      <w:r>
        <w:t xml:space="preserve">$ rep : Factor w/ 4 levels</w:t>
      </w:r>
      <w:r>
        <w:t xml:space="preserve"> </w:t>
      </w:r>
      <w:r>
        <w:t xml:space="preserve">“</w:t>
      </w:r>
      <w:r>
        <w:t xml:space="preserve">1</w:t>
      </w:r>
      <w:r>
        <w:t xml:space="preserve">”</w:t>
      </w:r>
      <w:r>
        <w:t xml:space="preserve">,</w:t>
      </w:r>
      <w:r>
        <w:t xml:space="preserve">“</w:t>
      </w:r>
      <w:r>
        <w:t xml:space="preserve">2</w:t>
      </w:r>
      <w:r>
        <w:t xml:space="preserve">”</w:t>
      </w:r>
      <w:r>
        <w:t xml:space="preserve">,</w:t>
      </w:r>
      <w:r>
        <w:t xml:space="preserve">“</w:t>
      </w:r>
      <w:r>
        <w:t xml:space="preserve">3</w:t>
      </w:r>
      <w:r>
        <w:t xml:space="preserve">”</w:t>
      </w:r>
      <w:r>
        <w:t xml:space="preserve">,</w:t>
      </w:r>
      <w:r>
        <w:t xml:space="preserve">“</w:t>
      </w:r>
      <w:r>
        <w:t xml:space="preserve">4</w:t>
      </w:r>
      <w:r>
        <w:t xml:space="preserve">”</w:t>
      </w:r>
      <w:r>
        <w:t xml:space="preserve">: 1 2 3 4 1 2 3 4 1 2 …</w:t>
      </w:r>
      <w:r>
        <w:t xml:space="preserve"> </w:t>
      </w:r>
      <w:r>
        <w:t xml:space="preserve">$ mkt : Factor w/ 1 level</w:t>
      </w:r>
      <w:r>
        <w:t xml:space="preserve"> </w:t>
      </w:r>
      <w:r>
        <w:t xml:space="preserve">“</w:t>
      </w:r>
      <w:r>
        <w:t xml:space="preserve">BB</w:t>
      </w:r>
      <w:r>
        <w:t xml:space="preserve">”</w:t>
      </w:r>
      <w:r>
        <w:t xml:space="preserve">: 1 1 1 1 1 1 1 1 1 1 …</w:t>
      </w:r>
      <w:r>
        <w:t xml:space="preserve"> </w:t>
      </w:r>
      <w:r>
        <w:t xml:space="preserve">$ yield: num 2626 2874 2391 3000 2851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(blues_stage.I_BB))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"Black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2,874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2,391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3,235</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Black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(blues_stage.I_NB))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"Navy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1,323</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2,673</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Navy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(blues_stage.I_SR))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"Red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Red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15"/>
    <w:bookmarkStart w:id="128" w:name="descriptive-variance-1"/>
    <w:p>
      <w:pPr>
        <w:pStyle w:val="Heading3"/>
      </w:pPr>
      <w:r>
        <w:rPr>
          <w:rStyle w:val="SectionNumber"/>
        </w:rPr>
        <w:t xml:space="preserve">3.6.4</w:t>
      </w:r>
      <w:r>
        <w:tab/>
      </w:r>
      <w:r>
        <w:t xml:space="preserve">Descriptive variance</w:t>
      </w:r>
    </w:p>
    <w:bookmarkStart w:id="119" w:name="box-plot-distribution-1"/>
    <w:p>
      <w:pPr>
        <w:pStyle w:val="Heading4"/>
      </w:pPr>
      <w:r>
        <w:rPr>
          <w:rStyle w:val="SectionNumber"/>
        </w:rPr>
        <w:t xml:space="preserve">3.6.4.1</w:t>
      </w:r>
      <w:r>
        <w:tab/>
      </w:r>
      <w:r>
        <w:t xml:space="preserve">Box plot distribution</w:t>
      </w:r>
    </w:p>
    <w:p>
      <w:pPr>
        <w:numPr>
          <w:ilvl w:val="0"/>
          <w:numId w:val="1007"/>
        </w:numPr>
        <w:pStyle w:val="Compact"/>
      </w:pPr>
      <w:r>
        <w:t xml:space="preserve">Box plots for between-subjects comparisons by locations using the R package</w:t>
      </w:r>
      <w:r>
        <w:t xml:space="preserve"> </w:t>
      </w:r>
      <w:r>
        <w:rPr>
          <w:rStyle w:val="VerbatimChar"/>
        </w:rPr>
        <w:t xml:space="preserve">ggstatsplot</w:t>
      </w:r>
      <w:r>
        <w:t xml:space="preserve">.</w:t>
      </w:r>
    </w:p>
    <w:p>
      <w:pPr>
        <w:pStyle w:val="FirstParagraph"/>
      </w:pPr>
      <w:r>
        <w:rPr>
          <w:bCs/>
          <w:b/>
        </w:rPr>
        <w:t xml:space="preserve">Pairwise Games-Howell test used. Comparisons showing only significant</w:t>
      </w:r>
    </w:p>
    <w:p>
      <w:pPr>
        <w:pStyle w:val="CaptionedFigure"/>
      </w:pPr>
      <w:r>
        <w:drawing>
          <wp:inline>
            <wp:extent cx="6642100" cy="4105693"/>
            <wp:effectExtent b="0" l="0" r="0" t="0"/>
            <wp:docPr descr="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 title="" id="117" name="Picture"/>
            <a:graphic>
              <a:graphicData uri="http://schemas.openxmlformats.org/drawingml/2006/picture">
                <pic:pic>
                  <pic:nvPicPr>
                    <pic:cNvPr descr="figures/plot_ggstatsplot_met-1.png" id="118" name="Picture"/>
                    <pic:cNvPicPr>
                      <a:picLocks noChangeArrowheads="1" noChangeAspect="1"/>
                    </pic:cNvPicPr>
                  </pic:nvPicPr>
                  <pic:blipFill>
                    <a:blip r:embed="rId11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w:t>
      </w:r>
    </w:p>
    <w:bookmarkEnd w:id="119"/>
    <w:bookmarkStart w:id="123" w:name="phenotypic-variance-components"/>
    <w:p>
      <w:pPr>
        <w:pStyle w:val="Heading4"/>
      </w:pPr>
      <w:r>
        <w:rPr>
          <w:rStyle w:val="SectionNumber"/>
        </w:rPr>
        <w:t xml:space="preserve">3.6.4.2</w:t>
      </w:r>
      <w:r>
        <w:tab/>
      </w:r>
      <w:r>
        <w:t xml:space="preserve">Phenotypic variance components</w:t>
      </w:r>
    </w:p>
    <w:p>
      <w:pPr>
        <w:pStyle w:val="SourceCode"/>
      </w:pPr>
      <w:r>
        <w:rPr>
          <w:rStyle w:val="NormalTok"/>
        </w:rPr>
        <w:t xml:space="preserve">data_beans_var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"data/VarStack.csv"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data_beans_var</w:t>
      </w:r>
      <w:r>
        <w:rPr>
          <w:rStyle w:val="SpecialCharTok"/>
        </w:rPr>
        <w:t xml:space="preserve">$</w:t>
      </w:r>
      <w:r>
        <w:rPr>
          <w:rStyle w:val="NormalTok"/>
        </w:rPr>
        <w:t xml:space="preserve">trait </w:t>
      </w:r>
      <w:r>
        <w:rPr>
          <w:rStyle w:val="OtherTok"/>
        </w:rPr>
        <w:t xml:space="preserve">&lt;-</w:t>
      </w:r>
      <w:r>
        <w:rPr>
          <w:rStyle w:val="NormalTok"/>
        </w:rPr>
        <w:t xml:space="preserve"> </w:t>
      </w:r>
      <w:r>
        <w:rPr>
          <w:rStyle w:val="FunctionTok"/>
        </w:rPr>
        <w:t xml:space="preserve">factor</w:t>
      </w:r>
      <w:r>
        <w:rPr>
          <w:rStyle w:val="NormalTok"/>
        </w:rPr>
        <w:t xml:space="preserve">(data_beans_var</w:t>
      </w:r>
      <w:r>
        <w:rPr>
          <w:rStyle w:val="SpecialCharTok"/>
        </w:rPr>
        <w:t xml:space="preserve">$</w:t>
      </w:r>
      <w:r>
        <w:rPr>
          <w:rStyle w:val="NormalTok"/>
        </w:rPr>
        <w:t xml:space="preserve">trait, </w:t>
      </w:r>
      <w:r>
        <w:rPr>
          <w:rStyle w:val="AttributeTok"/>
        </w:rPr>
        <w:t xml:space="preserve">levels=</w:t>
      </w:r>
      <w:r>
        <w:rPr>
          <w:rStyle w:val="FunctionTok"/>
        </w:rPr>
        <w:t xml:space="preserve">c</w:t>
      </w:r>
      <w:r>
        <w:rPr>
          <w:rStyle w:val="NormalTok"/>
        </w:rPr>
        <w:t xml:space="preserve">(</w:t>
      </w:r>
      <w:r>
        <w:rPr>
          <w:rStyle w:val="StringTok"/>
        </w:rPr>
        <w:t xml:space="preserve">"GY1"</w:t>
      </w:r>
      <w:r>
        <w:rPr>
          <w:rStyle w:val="NormalTok"/>
        </w:rPr>
        <w:t xml:space="preserve">, </w:t>
      </w:r>
      <w:r>
        <w:rPr>
          <w:rStyle w:val="StringTok"/>
        </w:rPr>
        <w:t xml:space="preserve">"GY2"</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br/>
      </w:r>
      <w:r>
        <w:rPr>
          <w:rStyle w:val="FunctionTok"/>
        </w:rPr>
        <w:t xml:space="preserve">ggplot</w:t>
      </w:r>
      <w:r>
        <w:rPr>
          <w:rStyle w:val="NormalTok"/>
        </w:rPr>
        <w:t xml:space="preserve">(data_beans_var, </w:t>
      </w:r>
      <w:r>
        <w:rPr>
          <w:rStyle w:val="FunctionTok"/>
        </w:rPr>
        <w:t xml:space="preserve">aes</w:t>
      </w:r>
      <w:r>
        <w:rPr>
          <w:rStyle w:val="NormalTok"/>
        </w:rPr>
        <w:t xml:space="preserve">(</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fill =</w:t>
      </w:r>
      <w:r>
        <w:rPr>
          <w:rStyle w:val="NormalTok"/>
        </w:rPr>
        <w:t xml:space="preserve"> Comp, </w:t>
      </w:r>
      <w:r>
        <w:rPr>
          <w:rStyle w:val="AttributeTok"/>
        </w:rPr>
        <w:t xml:space="preserve">label =</w:t>
      </w:r>
      <w:r>
        <w:rPr>
          <w:rStyle w:val="NormalTok"/>
        </w:rPr>
        <w:t xml:space="preserve"> Comp))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CommentTok"/>
        </w:rPr>
        <w:t xml:space="preserve">#geom_text(size = 3, position = position_stack(vjust = 0.5)) +</w:t>
      </w:r>
      <w:r>
        <w:br/>
      </w:r>
      <w:r>
        <w:rPr>
          <w:rStyle w:val="NormalTok"/>
        </w:rPr>
        <w:t xml:space="preserve">  </w:t>
      </w:r>
      <w:r>
        <w:rPr>
          <w:rStyle w:val="FunctionTok"/>
        </w:rPr>
        <w:t xml:space="preserve">facet_wrap</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(Freq, </w:t>
      </w:r>
      <w:r>
        <w:rPr>
          <w:rStyle w:val="DecValTok"/>
        </w:rPr>
        <w:t xml:space="preserve">2</w:t>
      </w:r>
      <w:r>
        <w:rPr>
          <w:rStyle w:val="NormalTok"/>
        </w:rPr>
        <w:t xml:space="preserve">), </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data =</w:t>
      </w:r>
      <w:r>
        <w:rPr>
          <w:rStyle w:val="NormalTok"/>
        </w:rPr>
        <w:t xml:space="preserve"> data_beans_var,</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"Proportion of phenotypic variance"</w:t>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CommentTok"/>
        </w:rPr>
        <w:t xml:space="preserve">#theme(strip.background = element_blank())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"#CC6666"</w:t>
      </w:r>
      <w:r>
        <w:rPr>
          <w:rStyle w:val="NormalTok"/>
        </w:rPr>
        <w:t xml:space="preserve">, </w:t>
      </w:r>
      <w:r>
        <w:rPr>
          <w:rStyle w:val="StringTok"/>
        </w:rPr>
        <w:t xml:space="preserve">"#9999CC"</w:t>
      </w:r>
      <w:r>
        <w:rPr>
          <w:rStyle w:val="NormalTok"/>
        </w:rPr>
        <w:t xml:space="preserve">, </w:t>
      </w:r>
      <w:r>
        <w:rPr>
          <w:rStyle w:val="StringTok"/>
        </w:rPr>
        <w:t xml:space="preserve">"#66CC99"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"Res"</w:t>
      </w:r>
      <w:r>
        <w:rPr>
          <w:rStyle w:val="NormalTok"/>
        </w:rPr>
        <w:t xml:space="preserve">, </w:t>
      </w:r>
      <w:r>
        <w:rPr>
          <w:rStyle w:val="StringTok"/>
        </w:rPr>
        <w:t xml:space="preserve">"G"</w:t>
      </w:r>
      <w:r>
        <w:rPr>
          <w:rStyle w:val="NormalTok"/>
        </w:rPr>
        <w:t xml:space="preserve">, </w:t>
      </w:r>
      <w:r>
        <w:rPr>
          <w:rStyle w:val="StringTok"/>
        </w:rPr>
        <w:t xml:space="preserve">"GxE"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w:t>
      </w:r>
      <w:r>
        <w:rPr>
          <w:rStyle w:val="StringTok"/>
        </w:rPr>
        <w:t xml:space="preserve">"bold"</w:t>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0.01</w:t>
      </w:r>
      <w:r>
        <w:rPr>
          <w:rStyle w:val="NormalTok"/>
        </w:rPr>
        <w:t xml:space="preserve">)))</w:t>
      </w:r>
    </w:p>
    <w:p>
      <w:pPr>
        <w:pStyle w:val="CaptionedFigure"/>
      </w:pPr>
      <w:r>
        <w:drawing>
          <wp:inline>
            <wp:extent cx="6642100" cy="4105693"/>
            <wp:effectExtent b="0" l="0" r="0" t="0"/>
            <wp:docPr descr="Proportion of the phenotypic variance for three dry beans traits evaluated across three locations. GY1, grain yield from 2017 to 2022; GY2, grain yield only in 2021; DM, days to maturity; PH, plant height; LD, lodging." title="" id="121" name="Picture"/>
            <a:graphic>
              <a:graphicData uri="http://schemas.openxmlformats.org/drawingml/2006/picture">
                <pic:pic>
                  <pic:nvPicPr>
                    <pic:cNvPr descr="figures/coincidence%20geno1-1.png" id="122" name="Picture"/>
                    <pic:cNvPicPr>
                      <a:picLocks noChangeArrowheads="1" noChangeAspect="1"/>
                    </pic:cNvPicPr>
                  </pic:nvPicPr>
                  <pic:blipFill>
                    <a:blip r:embed="rId1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Proportion of the phenotypic variance for three dry beans traits evaluated across three locations. GY1, grain yield from 2017 to 2022; GY2, grain yield only in 2021; DM, days to maturity; PH, plant height; LD, lodging.</w:t>
      </w:r>
    </w:p>
    <w:bookmarkEnd w:id="123"/>
    <w:bookmarkStart w:id="127" w:name="genotyping-performance"/>
    <w:p>
      <w:pPr>
        <w:pStyle w:val="Heading4"/>
      </w:pPr>
      <w:r>
        <w:rPr>
          <w:rStyle w:val="SectionNumber"/>
        </w:rPr>
        <w:t xml:space="preserve">3.6.4.3</w:t>
      </w:r>
      <w:r>
        <w:tab/>
      </w:r>
      <w:r>
        <w:t xml:space="preserve">Genotyping performance</w:t>
      </w:r>
    </w:p>
    <w:p>
      <w:pPr>
        <w:pStyle w:val="SourceCode"/>
      </w:pPr>
      <w:r>
        <w:rPr>
          <w:rStyle w:val="NormalTok"/>
        </w:rPr>
        <w:t xml:space="preserve">blues_stage.I_BB_ge</w:t>
      </w:r>
      <w:r>
        <w:rPr>
          <w:rStyle w:val="OtherTok"/>
        </w:rPr>
        <w:t xml:space="preserve">&lt;-</w:t>
      </w:r>
      <w:r>
        <w:rPr>
          <w:rStyle w:val="NormalTok"/>
        </w:rPr>
        <w:t xml:space="preserve"> </w:t>
      </w:r>
      <w:r>
        <w:rPr>
          <w:rStyle w:val="FunctionTok"/>
        </w:rPr>
        <w:t xml:space="preserve">na.omit</w:t>
      </w:r>
      <w:r>
        <w:rPr>
          <w:rStyle w:val="NormalTok"/>
        </w:rPr>
        <w:t xml:space="preserve">(blues_stage.I_BB)</w:t>
      </w:r>
      <w:r>
        <w:br/>
      </w:r>
      <w:r>
        <w:rPr>
          <w:rStyle w:val="NormalTok"/>
        </w:rPr>
        <w:t xml:space="preserve">stab_bb </w:t>
      </w:r>
      <w:r>
        <w:rPr>
          <w:rStyle w:val="OtherTok"/>
        </w:rPr>
        <w:t xml:space="preserve">&lt;-</w:t>
      </w:r>
      <w:r>
        <w:rPr>
          <w:rStyle w:val="NormalTok"/>
        </w:rPr>
        <w:t xml:space="preserve"> </w:t>
      </w:r>
      <w:r>
        <w:rPr>
          <w:rStyle w:val="FunctionTok"/>
        </w:rPr>
        <w:t xml:space="preserve">ge_plot</w:t>
      </w:r>
      <w:r>
        <w:rPr>
          <w:rStyle w:val="NormalTok"/>
        </w:rPr>
        <w:t xml:space="preserve">(blues_stage.I_BB_ge,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"Genotypes"</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"BB"</w:t>
      </w:r>
      <w:r>
        <w:rPr>
          <w:rStyle w:val="NormalTok"/>
        </w:rPr>
        <w:t xml:space="preserve">)</w:t>
      </w:r>
      <w:r>
        <w:br/>
      </w:r>
      <w:r>
        <w:rPr>
          <w:rStyle w:val="CommentTok"/>
        </w:rPr>
        <w:t xml:space="preserve">#print (stab_bb)</w:t>
      </w:r>
      <w:r>
        <w:br/>
      </w:r>
      <w:r>
        <w:br/>
      </w:r>
      <w:r>
        <w:br/>
      </w:r>
      <w:r>
        <w:rPr>
          <w:rStyle w:val="NormalTok"/>
        </w:rPr>
        <w:t xml:space="preserve">blues_stage.I_NB_ge</w:t>
      </w:r>
      <w:r>
        <w:rPr>
          <w:rStyle w:val="OtherTok"/>
        </w:rPr>
        <w:t xml:space="preserve">&lt;-</w:t>
      </w:r>
      <w:r>
        <w:rPr>
          <w:rStyle w:val="NormalTok"/>
        </w:rPr>
        <w:t xml:space="preserve"> </w:t>
      </w:r>
      <w:r>
        <w:rPr>
          <w:rStyle w:val="FunctionTok"/>
        </w:rPr>
        <w:t xml:space="preserve">na.omit</w:t>
      </w:r>
      <w:r>
        <w:rPr>
          <w:rStyle w:val="NormalTok"/>
        </w:rPr>
        <w:t xml:space="preserve">(blues_stage.I_NB)</w:t>
      </w:r>
      <w:r>
        <w:br/>
      </w:r>
      <w:r>
        <w:rPr>
          <w:rStyle w:val="NormalTok"/>
        </w:rPr>
        <w:t xml:space="preserve">stab_nb </w:t>
      </w:r>
      <w:r>
        <w:rPr>
          <w:rStyle w:val="OtherTok"/>
        </w:rPr>
        <w:t xml:space="preserve">&lt;-</w:t>
      </w:r>
      <w:r>
        <w:rPr>
          <w:rStyle w:val="NormalTok"/>
        </w:rPr>
        <w:t xml:space="preserve"> </w:t>
      </w:r>
      <w:r>
        <w:rPr>
          <w:rStyle w:val="FunctionTok"/>
        </w:rPr>
        <w:t xml:space="preserve">ge_plot</w:t>
      </w:r>
      <w:r>
        <w:rPr>
          <w:rStyle w:val="NormalTok"/>
        </w:rPr>
        <w:t xml:space="preserve">(blues_stage.I_NB_ge,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"Locations"</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w:t>
      </w:r>
      <w:r>
        <w:rPr>
          <w:rStyle w:val="NormalTok"/>
        </w:rPr>
        <w:t xml:space="preserve">)</w:t>
      </w:r>
      <w:r>
        <w:br/>
      </w:r>
      <w:r>
        <w:rPr>
          <w:rStyle w:val="CommentTok"/>
        </w:rPr>
        <w:t xml:space="preserve">#print (stab_nb)</w:t>
      </w:r>
      <w:r>
        <w:br/>
      </w:r>
      <w:r>
        <w:br/>
      </w:r>
      <w:r>
        <w:rPr>
          <w:rStyle w:val="NormalTok"/>
        </w:rPr>
        <w:t xml:space="preserve">blues_stage.I_SR_ge</w:t>
      </w:r>
      <w:r>
        <w:rPr>
          <w:rStyle w:val="OtherTok"/>
        </w:rPr>
        <w:t xml:space="preserve">&lt;-</w:t>
      </w:r>
      <w:r>
        <w:rPr>
          <w:rStyle w:val="NormalTok"/>
        </w:rPr>
        <w:t xml:space="preserve"> </w:t>
      </w:r>
      <w:r>
        <w:rPr>
          <w:rStyle w:val="FunctionTok"/>
        </w:rPr>
        <w:t xml:space="preserve">na.omit</w:t>
      </w:r>
      <w:r>
        <w:rPr>
          <w:rStyle w:val="NormalTok"/>
        </w:rPr>
        <w:t xml:space="preserve">(blues_stage.I_SR)</w:t>
      </w:r>
      <w:r>
        <w:br/>
      </w:r>
      <w:r>
        <w:rPr>
          <w:rStyle w:val="NormalTok"/>
        </w:rPr>
        <w:t xml:space="preserve">stab_sr </w:t>
      </w:r>
      <w:r>
        <w:rPr>
          <w:rStyle w:val="OtherTok"/>
        </w:rPr>
        <w:t xml:space="preserve">&lt;-</w:t>
      </w:r>
      <w:r>
        <w:rPr>
          <w:rStyle w:val="NormalTok"/>
        </w:rPr>
        <w:t xml:space="preserve"> </w:t>
      </w:r>
      <w:r>
        <w:rPr>
          <w:rStyle w:val="FunctionTok"/>
        </w:rPr>
        <w:t xml:space="preserve">ge_plot</w:t>
      </w:r>
      <w:r>
        <w:rPr>
          <w:rStyle w:val="NormalTok"/>
        </w:rPr>
        <w:t xml:space="preserve">(blues_stage.I_SR_ge,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"right"</w:t>
      </w:r>
      <w:r>
        <w:rPr>
          <w:rStyle w:val="NormalTok"/>
        </w:rPr>
        <w:t xml:space="preserve">, </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w:t>
      </w:r>
      <w:r>
        <w:rPr>
          <w:rStyle w:val="StringTok"/>
        </w:rPr>
        <w:t xml:space="preserve">"GY(Kg/ha)"</w:t>
      </w:r>
      <w:r>
        <w:rPr>
          <w:rStyle w:val="NormalTok"/>
        </w:rPr>
        <w:t xml:space="preserve">, </w:t>
      </w:r>
      <w:r>
        <w:rPr>
          <w:rStyle w:val="AttributeTok"/>
        </w:rPr>
        <w:t xml:space="preserve">title =</w:t>
      </w:r>
      <w:r>
        <w:rPr>
          <w:rStyle w:val="NormalTok"/>
        </w:rPr>
        <w:t xml:space="preserve"> </w:t>
      </w:r>
      <w:r>
        <w:rPr>
          <w:rStyle w:val="StringTok"/>
        </w:rPr>
        <w:t xml:space="preserve">"SR"</w:t>
      </w:r>
      <w:r>
        <w:rPr>
          <w:rStyle w:val="NormalTok"/>
        </w:rPr>
        <w:t xml:space="preserve">)</w:t>
      </w:r>
      <w:r>
        <w:br/>
      </w:r>
      <w:r>
        <w:rPr>
          <w:rStyle w:val="CommentTok"/>
        </w:rPr>
        <w:t xml:space="preserve">#print (stab_sr)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(stab_bb, stab_nb,stab_sr))</w:t>
      </w:r>
    </w:p>
    <w:p>
      <w:pPr>
        <w:pStyle w:val="CaptionedFigure"/>
      </w:pPr>
      <w:r>
        <w:drawing>
          <wp:inline>
            <wp:extent cx="6642100" cy="4105693"/>
            <wp:effectExtent b="0" l="0" r="0" t="0"/>
            <wp:docPr descr="Genotype’s performance across the environments for Black (BB), Navy (NB), and Small Red (SR) beans using the estimated means (BLUEs) from the 1-stage mixed model analysis." title="" id="125" name="Picture"/>
            <a:graphic>
              <a:graphicData uri="http://schemas.openxmlformats.org/drawingml/2006/picture">
                <pic:pic>
                  <pic:nvPicPr>
                    <pic:cNvPr descr="figures/MET%20metan-1.png" id="126" name="Picture"/>
                    <pic:cNvPicPr>
                      <a:picLocks noChangeArrowheads="1" noChangeAspect="1"/>
                    </pic:cNvPicPr>
                  </pic:nvPicPr>
                  <pic:blipFill>
                    <a:blip r:embed="rId1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Genotype’s performance across the environments for Black (BB), Navy (NB), and Small Red (SR) beans using the estimated means (BLUEs) from the 1-stage mixed model analysis.</w:t>
      </w:r>
    </w:p>
    <w:bookmarkEnd w:id="127"/>
    <w:bookmarkEnd w:id="128"/>
    <w:bookmarkEnd w:id="129"/>
    <w:bookmarkStart w:id="133" w:name="descriptive-met"/>
    <w:p>
      <w:pPr>
        <w:pStyle w:val="Heading2"/>
      </w:pPr>
      <w:r>
        <w:rPr>
          <w:rStyle w:val="SectionNumber"/>
        </w:rPr>
        <w:t xml:space="preserve">3.7</w:t>
      </w:r>
      <w:r>
        <w:tab/>
      </w:r>
      <w:r>
        <w:t xml:space="preserve">Descriptive MET</w:t>
      </w:r>
    </w:p>
    <w:p>
      <w:pPr>
        <w:numPr>
          <w:ilvl w:val="0"/>
          <w:numId w:val="1008"/>
        </w:numPr>
        <w:pStyle w:val="Compact"/>
      </w:pPr>
      <w:r>
        <w:t xml:space="preserve">Genetic correlations across environment using the Unstructured (US) variance-covariance structure.</w:t>
      </w:r>
    </w:p>
    <w:p>
      <w:pPr>
        <w:pStyle w:val="FirstParagraph"/>
      </w:pPr>
      <w:r>
        <w:t xml:space="preserve">This mixed model will be used only for genotype x environment correlations in order to investigate the GEI correlations.</w:t>
      </w:r>
    </w:p>
    <w:p>
      <w:pPr>
        <w:pStyle w:val="SourceCode"/>
      </w:pPr>
      <w:r>
        <w:rPr>
          <w:rStyle w:val="NormalTok"/>
        </w:rPr>
        <w:t xml:space="preserve">mod.us.bb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#print(wald(mod.us.bb))</w:t>
      </w:r>
      <w:r>
        <w:br/>
      </w:r>
      <w:r>
        <w:rPr>
          <w:rStyle w:val="CommentTok"/>
        </w:rPr>
        <w:t xml:space="preserve">#print(summary.asreml(mod.us.bb)$varcomp)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Black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"rgg"</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CommentTok"/>
        </w:rPr>
        <w:t xml:space="preserve"># corr.loc_BA_HU&lt;-summary(mod.us.bb)$varcomp[2,1] /</w:t>
      </w:r>
      <w:r>
        <w:br/>
      </w:r>
      <w:r>
        <w:rPr>
          <w:rStyle w:val="CommentTok"/>
        </w:rPr>
        <w:t xml:space="preserve">#   sqrt(summary(mod.us.bb)$varcomp[1,1]*summary(mod.us.bb)$varcomp[3,1])</w:t>
      </w:r>
      <w:r>
        <w:br/>
      </w:r>
      <w:r>
        <w:br/>
      </w:r>
      <w:r>
        <w:rPr>
          <w:rStyle w:val="CommentTok"/>
        </w:rPr>
        <w:t xml:space="preserve"># print(plotBB)</w:t>
      </w:r>
      <w:r>
        <w:br/>
      </w:r>
      <w:r>
        <w:br/>
      </w:r>
      <w:r>
        <w:rPr>
          <w:rStyle w:val="NormalTok"/>
        </w:rPr>
        <w:t xml:space="preserve">mod.us.nb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#print(wald(mod.us.nb))</w:t>
      </w:r>
      <w:r>
        <w:br/>
      </w:r>
      <w:r>
        <w:rPr>
          <w:rStyle w:val="CommentTok"/>
        </w:rPr>
        <w:t xml:space="preserve">#print(summary.asreml(mod.us.nb)$varcomp)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plotNB</w:t>
      </w:r>
      <w:r>
        <w:rPr>
          <w:rStyle w:val="OtherTok"/>
        </w:rPr>
        <w:t xml:space="preserve">&lt;-</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Navy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#print(plotNB)</w:t>
      </w:r>
      <w:r>
        <w:br/>
      </w:r>
      <w:r>
        <w:br/>
      </w:r>
      <w:r>
        <w:rPr>
          <w:rStyle w:val="NormalTok"/>
        </w:rPr>
        <w:t xml:space="preserve">mod.us.sr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50000</w:t>
      </w:r>
      <w:r>
        <w:rPr>
          <w:rStyle w:val="NormalTok"/>
        </w:rPr>
        <w:t xml:space="preserve">)</w:t>
      </w:r>
      <w:r>
        <w:br/>
      </w:r>
      <w:r>
        <w:br/>
      </w:r>
      <w:r>
        <w:rPr>
          <w:rStyle w:val="CommentTok"/>
        </w:rPr>
        <w:t xml:space="preserve">#print(wald(mod.us.sr))</w:t>
      </w:r>
      <w:r>
        <w:br/>
      </w:r>
      <w:r>
        <w:rPr>
          <w:rStyle w:val="CommentTok"/>
        </w:rPr>
        <w:t xml:space="preserve">#print(summary.asreml(mod.us.sr)$varcomp)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Small Red Beans"</w:t>
      </w:r>
      <w:r>
        <w:rPr>
          <w:rStyle w:val="NormalTok"/>
        </w:rPr>
        <w:t xml:space="preserve">, </w:t>
      </w:r>
      <w:r>
        <w:br/>
      </w:r>
      <w:r>
        <w:rPr>
          <w:rStyle w:val="NormalTok"/>
        </w:rPr>
        <w:t xml:space="preserve">           </w:t>
      </w:r>
      <w:r>
        <w:rPr>
          <w:rStyle w:val="CommentTok"/>
        </w:rPr>
        <w:t xml:space="preserve">#show.legend = F, </w:t>
      </w:r>
      <w:r>
        <w:br/>
      </w:r>
      <w:r>
        <w:rPr>
          <w:rStyle w:val="AttributeTok"/>
        </w:rPr>
        <w:t xml:space="preserve">legend.title =</w:t>
      </w:r>
      <w:r>
        <w:rPr>
          <w:rStyle w:val="NormalTok"/>
        </w:rPr>
        <w:t xml:space="preserve"> </w:t>
      </w:r>
      <w:r>
        <w:rPr>
          <w:rStyle w:val="StringTok"/>
        </w:rPr>
        <w:t xml:space="preserve">"Rge"</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#print(plotSR)</w:t>
      </w:r>
    </w:p>
    <w:p>
      <w:pPr>
        <w:pStyle w:val="SourceCode"/>
      </w:pPr>
      <w:r>
        <w:rPr>
          <w:rStyle w:val="FunctionTok"/>
        </w:rPr>
        <w:t xml:space="preserve">arrange_ggplot</w:t>
      </w:r>
      <w:r>
        <w:rPr>
          <w:rStyle w:val="NormalTok"/>
        </w:rPr>
        <w:t xml:space="preserve">(plotBB,plotNB, plotSR,</w:t>
      </w:r>
      <w:r>
        <w:rPr>
          <w:rStyle w:val="Attribut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6642100" cy="4105693"/>
            <wp:effectExtent b="0" l="0" r="0" t="0"/>
            <wp:docPr descr="" title="" id="131" name="Picture"/>
            <a:graphic>
              <a:graphicData uri="http://schemas.openxmlformats.org/drawingml/2006/picture">
                <pic:pic>
                  <pic:nvPicPr>
                    <pic:cNvPr descr="figures/corr%20combined%20figure-1.png" id="132" name="Picture"/>
                    <pic:cNvPicPr>
                      <a:picLocks noChangeArrowheads="1" noChangeAspect="1"/>
                    </pic:cNvPicPr>
                  </pic:nvPicPr>
                  <pic:blipFill>
                    <a:blip r:embed="rId130"/>
                    <a:stretch>
                      <a:fillRect/>
                    </a:stretch>
                  </pic:blipFill>
                  <pic:spPr bwMode="auto">
                    <a:xfrm>
                      <a:off x="0" y="0"/>
                      <a:ext cx="6642100" cy="4105693"/>
                    </a:xfrm>
                    <a:prstGeom prst="rect">
                      <a:avLst/>
                    </a:prstGeom>
                    <a:noFill/>
                    <a:ln w="9525">
                      <a:noFill/>
                      <a:headEnd/>
                      <a:tailEnd/>
                    </a:ln>
                  </pic:spPr>
                </pic:pic>
              </a:graphicData>
            </a:graphic>
          </wp:inline>
        </w:drawing>
      </w:r>
    </w:p>
    <w:bookmarkEnd w:id="133"/>
    <w:bookmarkStart w:id="138" w:name="analyzing-met---gge"/>
    <w:p>
      <w:pPr>
        <w:pStyle w:val="Heading2"/>
      </w:pPr>
      <w:r>
        <w:rPr>
          <w:rStyle w:val="SectionNumber"/>
        </w:rPr>
        <w:t xml:space="preserve">3.8</w:t>
      </w:r>
      <w:r>
        <w:tab/>
      </w:r>
      <w:r>
        <w:t xml:space="preserve">Analyzing MET - GGE</w:t>
      </w:r>
    </w:p>
    <w:p>
      <w:pPr>
        <w:pStyle w:val="FirstParagraph"/>
      </w:pPr>
      <w:r>
        <w:t xml:space="preserve">Genotype plus Genotype-vs-Environment interaction (GGE) model has been widely used to genotype evaluation and mega-environment identification in multi-environment trials (MET). This model considers a GGE (i.e., G + GE) biplot, which is constructed by the first two symmetrically scaled principal components (PC1 and PC2) derived from singular value decomposition of environment-centered MET data. The GGE biplot graphically displays G plus GE of a MET in a way that facilitates visual genotype evaluation and mega-environment identification</w:t>
      </w:r>
      <w:r>
        <w:t xml:space="preserve"> </w:t>
      </w:r>
      <w:hyperlink r:id="rId134">
        <w:r>
          <w:rPr>
            <w:rStyle w:val="Hyperlink"/>
          </w:rPr>
          <w:t xml:space="preserve">Yan, Kang, Ma, Woods, &amp; Cornelius (2007)</w:t>
        </w:r>
      </w:hyperlink>
      <w:r>
        <w:t xml:space="preserve">.</w:t>
      </w:r>
    </w:p>
    <w:bookmarkStart w:id="137" w:name="gge-biplot-model"/>
    <w:p>
      <w:pPr>
        <w:pStyle w:val="Heading3"/>
      </w:pPr>
      <w:r>
        <w:rPr>
          <w:rStyle w:val="SectionNumber"/>
        </w:rPr>
        <w:t xml:space="preserve">3.8.1</w:t>
      </w:r>
      <w:r>
        <w:tab/>
      </w:r>
      <w:r>
        <w:t xml:space="preserve">GGE biplot model</w:t>
      </w:r>
    </w:p>
    <w:p>
      <w:pPr>
        <w:pStyle w:val="FirstParagraph"/>
      </w:pPr>
      <w:r>
        <w:t xml:space="preserve">The mean yield of genotype</w:t>
      </w:r>
      <w:r>
        <w:t xml:space="preserve"> </w:t>
      </w:r>
      <w:r>
        <w:rPr>
          <w:iCs/>
          <w:i/>
        </w:rPr>
        <w:t xml:space="preserve">i</w:t>
      </w:r>
      <w:r>
        <w:t xml:space="preserve"> </w:t>
      </w:r>
      <w:r>
        <w:t xml:space="preserve">in environment</w:t>
      </w:r>
      <w:r>
        <w:t xml:space="preserve"> </w:t>
      </w:r>
      <w:r>
        <w:rPr>
          <w:iCs/>
          <w:i/>
        </w:rPr>
        <w:t xml:space="preserve">j</w:t>
      </w:r>
      <w:r>
        <w:t xml:space="preserve"> </w:t>
      </w:r>
      <w:r>
        <w:t xml:space="preserve">is commonly described by a general linear model</w:t>
      </w:r>
    </w:p>
    <w:p>
      <w:pPr>
        <w:pStyle w:val="BodyText"/>
      </w:pPr>
      <m:oMathPara>
        <m:oMathParaPr>
          <m:jc m:val="center"/>
        </m:oMathParaPr>
        <m:oMath>
          <m:sSub>
            <m:e>
              <m:acc>
                <m:accPr>
                  <m:chr m:val="̂"/>
                </m:accPr>
                <m:e>
                  <m:r>
                    <m:t>y</m:t>
                  </m:r>
                </m:e>
              </m:acc>
            </m:e>
            <m:sub>
              <m:r>
                <m:t>i</m:t>
              </m:r>
              <m:r>
                <m:t>j</m:t>
              </m:r>
            </m:sub>
          </m:sSub>
          <m:r>
            <m:rPr>
              <m:sty m:val="p"/>
            </m:rPr>
            <m:t>+</m:t>
          </m:r>
          <m:r>
            <m:t>μ</m:t>
          </m:r>
          <m:r>
            <m:rPr>
              <m:sty m:val="p"/>
            </m:rPr>
            <m:t>+</m:t>
          </m:r>
          <m:sSub>
            <m:e>
              <m:r>
                <m:t>α</m:t>
              </m:r>
            </m:e>
            <m:sub>
              <m:r>
                <m:t>i</m:t>
              </m:r>
            </m:sub>
          </m:sSub>
          <m:r>
            <m:rPr>
              <m:sty m:val="p"/>
            </m:rPr>
            <m:t>+</m:t>
          </m:r>
          <m:sSub>
            <m:e>
              <m:r>
                <m:t>β</m:t>
              </m:r>
            </m:e>
            <m:sub>
              <m:r>
                <m:t>j</m:t>
              </m:r>
            </m:sub>
          </m:sSub>
          <m:r>
            <m:rPr>
              <m:sty m:val="p"/>
            </m:rPr>
            <m:t>+</m:t>
          </m:r>
          <m:sSub>
            <m:e>
              <m:r>
                <m:t>ϕ</m:t>
              </m:r>
            </m:e>
            <m:sub>
              <m:r>
                <m:t>i</m:t>
              </m:r>
              <m:r>
                <m:t>j</m:t>
              </m:r>
            </m:sub>
          </m:sSub>
        </m:oMath>
      </m:oMathPara>
    </w:p>
    <w:p>
      <w:pPr>
        <w:pStyle w:val="FirstParagraph"/>
      </w:pPr>
      <w:r>
        <w:t xml:space="preserve">where</w:t>
      </w:r>
      <w:r>
        <w:t xml:space="preserve"> </w:t>
      </w:r>
      <m:oMath>
        <m:sSub>
          <m:e>
            <m:acc>
              <m:accPr>
                <m:chr m:val="̂"/>
              </m:accPr>
              <m:e>
                <m:r>
                  <m:t>y</m:t>
                </m:r>
              </m:e>
            </m:acc>
          </m:e>
          <m:sub>
            <m:r>
              <m:t>i</m:t>
            </m:r>
            <m:r>
              <m:t>j</m:t>
            </m:r>
          </m:sub>
        </m:sSub>
      </m:oMath>
      <w:r>
        <w:t xml:space="preserve"> </w:t>
      </w:r>
      <w:r>
        <w:t xml:space="preserve">is the mean yield of genotype</w:t>
      </w:r>
      <w:r>
        <w:t xml:space="preserve"> </w:t>
      </w:r>
      <w:r>
        <w:rPr>
          <w:iCs/>
          <w:i/>
        </w:rPr>
        <w:t xml:space="preserve">i</w:t>
      </w:r>
      <w:r>
        <w:t xml:space="preserve"> </w:t>
      </w:r>
      <w:r>
        <w:t xml:space="preserve">in environment</w:t>
      </w:r>
      <w:r>
        <w:t xml:space="preserve"> </w:t>
      </w:r>
      <w:r>
        <w:rPr>
          <w:iCs/>
          <w:i/>
        </w:rPr>
        <w:t xml:space="preserve">j</w:t>
      </w:r>
      <w:r>
        <w:t xml:space="preserve">,</w:t>
      </w:r>
      <w:r>
        <w:t xml:space="preserve"> </w:t>
      </w:r>
      <m:oMath>
        <m:r>
          <m:t>i</m:t>
        </m:r>
        <m:r>
          <m:rPr>
            <m:sty m:val="p"/>
          </m:rPr>
          <m:t>=</m:t>
        </m:r>
        <m:r>
          <m:t>1</m:t>
        </m:r>
        <m:r>
          <m:rPr>
            <m:sty m:val="p"/>
          </m:rPr>
          <m:t>,</m:t>
        </m:r>
        <m:r>
          <m:rPr>
            <m:sty m:val="p"/>
          </m:rPr>
          <m:t>.</m:t>
        </m:r>
        <m:r>
          <m:rPr>
            <m:sty m:val="p"/>
          </m:rPr>
          <m:t>.</m:t>
        </m:r>
        <m:r>
          <m:rPr>
            <m:sty m:val="p"/>
          </m:rPr>
          <m:t>.</m:t>
        </m:r>
        <m:r>
          <m:t>g</m:t>
        </m:r>
        <m:r>
          <m:rPr>
            <m:sty m:val="p"/>
          </m:rPr>
          <m:t>;</m:t>
        </m:r>
        <m:r>
          <m:t>j</m:t>
        </m:r>
        <m:r>
          <m:rPr>
            <m:sty m:val="p"/>
          </m:rPr>
          <m:t>=</m:t>
        </m:r>
        <m:r>
          <m:t>1</m:t>
        </m:r>
        <m:r>
          <m:rPr>
            <m:sty m:val="p"/>
          </m:rPr>
          <m:t>,</m:t>
        </m:r>
        <m:r>
          <m:rPr>
            <m:sty m:val="p"/>
          </m:rPr>
          <m:t>.</m:t>
        </m:r>
        <m:r>
          <m:rPr>
            <m:sty m:val="p"/>
          </m:rPr>
          <m:t>.</m:t>
        </m:r>
        <m:r>
          <m:rPr>
            <m:sty m:val="p"/>
          </m:rPr>
          <m:t>.</m:t>
        </m:r>
        <m:r>
          <m:t>e</m:t>
        </m:r>
      </m:oMath>
      <w:r>
        <w:t xml:space="preserve"> </w:t>
      </w:r>
      <w:r>
        <w:t xml:space="preserve">being</w:t>
      </w:r>
      <w:r>
        <w:t xml:space="preserve"> </w:t>
      </w:r>
      <w:r>
        <w:rPr>
          <w:iCs/>
          <w:i/>
        </w:rPr>
        <w:t xml:space="preserve">g</w:t>
      </w:r>
      <w:r>
        <w:t xml:space="preserve"> </w:t>
      </w:r>
      <w:r>
        <w:t xml:space="preserve">and</w:t>
      </w:r>
      <w:r>
        <w:t xml:space="preserve"> </w:t>
      </w:r>
      <w:r>
        <w:rPr>
          <w:iCs/>
          <w:i/>
        </w:rPr>
        <w:t xml:space="preserve">e</w:t>
      </w:r>
      <w:r>
        <w:t xml:space="preserve"> </w:t>
      </w:r>
      <w:r>
        <w:t xml:space="preserve">the numbers of genotypes and environments, respectively;</w:t>
      </w:r>
      <w:r>
        <w:t xml:space="preserve"> </w:t>
      </w:r>
      <m:oMath>
        <m:r>
          <m:t>μ</m:t>
        </m:r>
      </m:oMath>
      <w:r>
        <w:t xml:space="preserve"> </w:t>
      </w:r>
      <w:r>
        <w:t xml:space="preserve">is the grand mean;</w:t>
      </w:r>
      <w:r>
        <w:t xml:space="preserve"> </w:t>
      </w:r>
      <m:oMath>
        <m:sSub>
          <m:e>
            <m:r>
              <m:t>α</m:t>
            </m:r>
          </m:e>
          <m:sub>
            <m:r>
              <m:t>i</m:t>
            </m:r>
          </m:sub>
        </m:sSub>
      </m:oMath>
      <w:r>
        <w:t xml:space="preserve"> </w:t>
      </w:r>
      <w:r>
        <w:t xml:space="preserve">is the main effect of the genotype</w:t>
      </w:r>
      <w:r>
        <w:t xml:space="preserve"> </w:t>
      </w:r>
      <w:r>
        <w:rPr>
          <w:iCs/>
          <w:i/>
        </w:rPr>
        <w:t xml:space="preserve">i</w:t>
      </w:r>
      <w:r>
        <w:t xml:space="preserve">;</w:t>
      </w:r>
      <w:r>
        <w:t xml:space="preserve"> </w:t>
      </w:r>
      <m:oMath>
        <m:sSub>
          <m:e>
            <m:r>
              <m:t>β</m:t>
            </m:r>
          </m:e>
          <m:sub>
            <m:r>
              <m:t>j</m:t>
            </m:r>
          </m:sub>
        </m:sSub>
      </m:oMath>
      <w:r>
        <w:t xml:space="preserve"> </w:t>
      </w:r>
      <w:r>
        <w:t xml:space="preserve">is the main effect of the environment</w:t>
      </w:r>
      <w:r>
        <w:t xml:space="preserve"> </w:t>
      </w:r>
      <w:r>
        <w:rPr>
          <w:iCs/>
          <w:i/>
        </w:rPr>
        <w:t xml:space="preserve">j</w:t>
      </w:r>
      <w:r>
        <w:t xml:space="preserve">, and</w:t>
      </w:r>
      <w:r>
        <w:t xml:space="preserve"> </w:t>
      </w:r>
      <m:oMath>
        <m:sSub>
          <m:e>
            <m:r>
              <m:t>ϕ</m:t>
            </m:r>
          </m:e>
          <m:sub>
            <m:r>
              <m:t>i</m:t>
            </m:r>
            <m:r>
              <m:t>j</m:t>
            </m:r>
          </m:sub>
        </m:sSub>
      </m:oMath>
      <w:r>
        <w:t xml:space="preserve"> </w:t>
      </w:r>
      <w:r>
        <w:t xml:space="preserve">is the interaction effect between genotype</w:t>
      </w:r>
      <w:r>
        <w:t xml:space="preserve"> </w:t>
      </w:r>
      <w:r>
        <w:rPr>
          <w:iCs/>
          <w:i/>
        </w:rPr>
        <w:t xml:space="preserve">i</w:t>
      </w:r>
      <w:r>
        <w:t xml:space="preserve"> </w:t>
      </w:r>
      <w:r>
        <w:t xml:space="preserve">and environment</w:t>
      </w:r>
      <w:r>
        <w:t xml:space="preserve"> </w:t>
      </w:r>
      <w:r>
        <w:rPr>
          <w:iCs/>
          <w:i/>
        </w:rPr>
        <w:t xml:space="preserve">j</w:t>
      </w:r>
      <w:r>
        <w:t xml:space="preserve">. In the Genotype plus Genotype-vs-Environment interaction (GGE) model the</w:t>
      </w:r>
      <w:r>
        <w:t xml:space="preserve"> </w:t>
      </w:r>
      <m:oMath>
        <m:sSub>
          <m:e>
            <m:r>
              <m:t>α</m:t>
            </m:r>
          </m:e>
          <m:sub>
            <m:r>
              <m:t>i</m:t>
            </m:r>
          </m:sub>
        </m:sSub>
      </m:oMath>
      <w:r>
        <w:t xml:space="preserve"> </w:t>
      </w:r>
      <w:r>
        <w:t xml:space="preserve">term is is deleted from the above model and then the environment-centered data matrix,</w:t>
      </w:r>
      <w:r>
        <w:t xml:space="preserve"> </w:t>
      </w:r>
      <m:oMath>
        <m:sSub>
          <m:e>
            <m:r>
              <m:t>ϕ</m:t>
            </m:r>
          </m:e>
          <m:sub>
            <m:r>
              <m:t>i</m:t>
            </m:r>
            <m:r>
              <m:t>j</m:t>
            </m:r>
          </m:sub>
        </m:sSub>
      </m:oMath>
      <w:r>
        <w:t xml:space="preserve">, is subjected to SVD</w:t>
      </w:r>
      <w:r>
        <w:t xml:space="preserve"> </w:t>
      </w:r>
      <w:hyperlink r:id="rId135">
        <w:r>
          <w:rPr>
            <w:rStyle w:val="Hyperlink"/>
          </w:rPr>
          <w:t xml:space="preserve">Yan &amp; Kang (2003)</w:t>
        </w:r>
      </w:hyperlink>
      <w:r>
        <w:t xml:space="preserve"> </w:t>
      </w:r>
      <w:r>
        <w:t xml:space="preserve">and</w:t>
      </w:r>
      <w:r>
        <w:t xml:space="preserve"> </w:t>
      </w:r>
      <w:hyperlink r:id="rId134">
        <w:r>
          <w:rPr>
            <w:rStyle w:val="Hyperlink"/>
          </w:rPr>
          <w:t xml:space="preserve">Yan et al. (2007)</w:t>
        </w:r>
      </w:hyperlink>
      <w:r>
        <w:t xml:space="preserve">. Explicitly, we have</w:t>
      </w:r>
    </w:p>
    <w:p>
      <w:pPr>
        <w:pStyle w:val="BodyText"/>
      </w:pPr>
      <m:oMathPara>
        <m:oMathParaPr>
          <m:jc m:val="center"/>
        </m:oMathParaPr>
        <m:oMath>
          <m:sSub>
            <m:e>
              <m:r>
                <m:t>ϕ</m:t>
              </m:r>
            </m:e>
            <m:sub>
              <m:r>
                <m:t>i</m:t>
              </m:r>
              <m:r>
                <m:t>j</m:t>
              </m:r>
            </m:sub>
          </m:sSub>
          <m:r>
            <m:rPr>
              <m:sty m:val="p"/>
            </m:rPr>
            <m:t>=</m:t>
          </m:r>
          <m:sSub>
            <m:e>
              <m:acc>
                <m:accPr>
                  <m:chr m:val="̂"/>
                </m:accPr>
                <m:e>
                  <m:r>
                    <m:t>y</m:t>
                  </m:r>
                </m:e>
              </m:acc>
            </m:e>
            <m:sub>
              <m:r>
                <m:t>i</m:t>
              </m:r>
              <m:r>
                <m:t>j</m:t>
              </m:r>
            </m:sub>
          </m:sSub>
          <m:r>
            <m:rPr>
              <m:sty m:val="p"/>
            </m:rPr>
            <m:t>−</m:t>
          </m:r>
          <m:r>
            <m:t>μ</m:t>
          </m:r>
          <m:r>
            <m:rPr>
              <m:sty m:val="p"/>
            </m:rPr>
            <m:t>−</m:t>
          </m:r>
          <m:sSub>
            <m:e>
              <m:r>
                <m:t>β</m:t>
              </m:r>
            </m:e>
            <m:sub>
              <m:r>
                <m:t>j</m:t>
              </m:r>
            </m:sub>
          </m:sSub>
          <m:r>
            <m:rPr>
              <m:sty m:val="p"/>
            </m:rPr>
            <m:t>=</m:t>
          </m:r>
          <m:nary>
            <m:naryPr>
              <m:chr m:val="∑"/>
              <m:limLoc m:val="undOvr"/>
              <m:subHide m:val="0"/>
              <m:supHide m:val="0"/>
            </m:naryPr>
            <m:sub>
              <m:r>
                <m:t>k</m:t>
              </m:r>
              <m:r>
                <m:rPr>
                  <m:sty m:val="p"/>
                </m:rPr>
                <m:t>=</m:t>
              </m:r>
              <m:r>
                <m:t>1</m:t>
              </m:r>
            </m:sub>
            <m:sup>
              <m:r>
                <m:t>p</m:t>
              </m:r>
            </m:sup>
            <m:e>
              <m:sSubSup>
                <m:e>
                  <m:r>
                    <m:t>ξ</m:t>
                  </m:r>
                </m:e>
                <m:sub>
                  <m:r>
                    <m:t>i</m:t>
                  </m:r>
                  <m:r>
                    <m:t>k</m:t>
                  </m:r>
                </m:sub>
                <m:sup>
                  <m:r>
                    <m:rPr>
                      <m:sty m:val="p"/>
                    </m:rPr>
                    <m:t>*</m:t>
                  </m:r>
                </m:sup>
              </m:sSubSup>
            </m:e>
          </m:nary>
          <m:sSubSup>
            <m:e>
              <m:r>
                <m:t>η</m:t>
              </m:r>
            </m:e>
            <m:sub>
              <m:r>
                <m:t>j</m:t>
              </m:r>
              <m:r>
                <m:t>k</m:t>
              </m:r>
            </m:sub>
            <m:sup>
              <m:r>
                <m:rPr>
                  <m:sty m:val="p"/>
                </m:rPr>
                <m:t>*</m:t>
              </m:r>
            </m:sup>
          </m:sSubSup>
        </m:oMath>
      </m:oMathPara>
    </w:p>
    <w:p>
      <w:pPr>
        <w:pStyle w:val="FirstParagraph"/>
      </w:pPr>
      <w:r>
        <w:t xml:space="preserve">where</w:t>
      </w:r>
      <w:r>
        <w:t xml:space="preserve"> </w:t>
      </w:r>
      <m:oMath>
        <m:sSubSup>
          <m:e>
            <m:r>
              <m:t>ξ</m:t>
            </m:r>
          </m:e>
          <m:sub>
            <m:r>
              <m:t>i</m:t>
            </m:r>
            <m:r>
              <m:t>k</m:t>
            </m:r>
          </m:sub>
          <m:sup>
            <m:r>
              <m:rPr>
                <m:sty m:val="p"/>
              </m:rPr>
              <m:t>*</m:t>
            </m:r>
          </m:sup>
        </m:sSubSup>
        <m:r>
          <m:rPr>
            <m:sty m:val="p"/>
          </m:rPr>
          <m:t>=</m:t>
        </m:r>
        <m:sSubSup>
          <m:e>
            <m:r>
              <m:t>λ</m:t>
            </m:r>
          </m:e>
          <m:sub>
            <m:r>
              <m:t>k</m:t>
            </m:r>
          </m:sub>
          <m:sup>
            <m:r>
              <m:t>α</m:t>
            </m:r>
          </m:sup>
        </m:sSubSup>
        <m:sSub>
          <m:e>
            <m:r>
              <m:t>ξ</m:t>
            </m:r>
          </m:e>
          <m:sub>
            <m:r>
              <m:t>i</m:t>
            </m:r>
            <m:r>
              <m:t>k</m:t>
            </m:r>
          </m:sub>
        </m:sSub>
      </m:oMath>
      <w:r>
        <w:t xml:space="preserve">;</w:t>
      </w:r>
      <w:r>
        <w:t xml:space="preserve"> </w:t>
      </w:r>
      <m:oMath>
        <m:sSubSup>
          <m:e>
            <m:r>
              <m:t>η</m:t>
            </m:r>
          </m:e>
          <m:sub>
            <m:r>
              <m:t>j</m:t>
            </m:r>
            <m:r>
              <m:t>k</m:t>
            </m:r>
          </m:sub>
          <m:sup>
            <m:r>
              <m:rPr>
                <m:sty m:val="p"/>
              </m:rPr>
              <m:t>*</m:t>
            </m:r>
          </m:sup>
        </m:sSubSup>
        <m:r>
          <m:rPr>
            <m:sty m:val="p"/>
          </m:rPr>
          <m:t>=</m:t>
        </m:r>
        <m:sSubSup>
          <m:e>
            <m:r>
              <m:t>λ</m:t>
            </m:r>
          </m:e>
          <m:sub>
            <m:r>
              <m:t>k</m:t>
            </m:r>
          </m:sub>
          <m:sup>
            <m:r>
              <m:t>1</m:t>
            </m:r>
            <m:r>
              <m:rPr>
                <m:sty m:val="p"/>
              </m:rPr>
              <m:t>−</m:t>
            </m:r>
            <m:r>
              <m:t>α</m:t>
            </m:r>
          </m:sup>
        </m:sSubSup>
        <m:sSub>
          <m:e>
            <m:r>
              <m:t>η</m:t>
            </m:r>
          </m:e>
          <m:sub>
            <m:r>
              <m:t>j</m:t>
            </m:r>
            <m:r>
              <m:t>k</m:t>
            </m:r>
          </m:sub>
        </m:sSub>
      </m:oMath>
      <w:r>
        <w:t xml:space="preserve"> </w:t>
      </w:r>
      <w:r>
        <w:t xml:space="preserve">being</w:t>
      </w:r>
      <w:r>
        <w:t xml:space="preserve"> </w:t>
      </w:r>
      <m:oMath>
        <m:sSub>
          <m:e>
            <m:r>
              <m:t>λ</m:t>
            </m:r>
          </m:e>
          <m:sub>
            <m:r>
              <m:t>k</m:t>
            </m:r>
          </m:sub>
        </m:sSub>
      </m:oMath>
      <w:r>
        <w:t xml:space="preserve"> </w:t>
      </w:r>
      <w:r>
        <w:t xml:space="preserve">the</w:t>
      </w:r>
      <w:r>
        <w:t xml:space="preserve"> </w:t>
      </w:r>
      <w:r>
        <w:rPr>
          <w:iCs/>
          <w:i/>
        </w:rPr>
        <w:t xml:space="preserve">k</w:t>
      </w:r>
      <w:r>
        <w:t xml:space="preserve">th eigenvalue from the SVD (</w:t>
      </w:r>
      <m:oMath>
        <m:r>
          <m:t>k</m:t>
        </m:r>
        <m:r>
          <m:rPr>
            <m:sty m:val="p"/>
          </m:rPr>
          <m:t>=</m:t>
        </m:r>
        <m:r>
          <m:t>1</m:t>
        </m:r>
        <m:r>
          <m:rPr>
            <m:sty m:val="p"/>
          </m:rPr>
          <m:t>,</m:t>
        </m:r>
        <m:r>
          <m:rPr>
            <m:sty m:val="p"/>
          </m:rPr>
          <m:t>.</m:t>
        </m:r>
        <m:r>
          <m:rPr>
            <m:sty m:val="p"/>
          </m:rPr>
          <m:t>.</m:t>
        </m:r>
        <m:r>
          <m:rPr>
            <m:sty m:val="p"/>
          </m:rPr>
          <m:t>.</m:t>
        </m:r>
        <m:r>
          <m:t>p</m:t>
        </m:r>
      </m:oMath>
      <w:r>
        <w:t xml:space="preserve">), with</w:t>
      </w:r>
      <w:r>
        <w:t xml:space="preserve"> </w:t>
      </w:r>
      <m:oMath>
        <m:r>
          <m:t>p</m:t>
        </m:r>
        <m:r>
          <m:rPr>
            <m:sty m:val="p"/>
          </m:rPr>
          <m:t>≤</m:t>
        </m:r>
        <m:r>
          <m:t>m</m:t>
        </m:r>
        <m:r>
          <m:t>i</m:t>
        </m:r>
        <m:r>
          <m:t>n</m:t>
        </m:r>
        <m:d>
          <m:dPr>
            <m:begChr m:val="("/>
            <m:endChr m:val=")"/>
            <m:sepChr m:val=""/>
            <m:grow/>
          </m:dPr>
          <m:e>
            <m:r>
              <m:t>e</m:t>
            </m:r>
            <m:r>
              <m:rPr>
                <m:sty m:val="p"/>
              </m:rPr>
              <m:t>,</m:t>
            </m:r>
            <m:r>
              <m:t>g</m:t>
            </m:r>
          </m:e>
        </m:d>
      </m:oMath>
      <w:r>
        <w:t xml:space="preserve">;</w:t>
      </w:r>
      <w:r>
        <w:t xml:space="preserve"> </w:t>
      </w:r>
      <m:oMath>
        <m:r>
          <m:t>α</m:t>
        </m:r>
      </m:oMath>
      <w:r>
        <w:t xml:space="preserve"> </w:t>
      </w:r>
      <w:r>
        <w:t xml:space="preserve">is the the singular value partition factor for the Principal Component (PC)</w:t>
      </w:r>
      <w:r>
        <w:t xml:space="preserve"> </w:t>
      </w:r>
      <w:r>
        <w:rPr>
          <w:iCs/>
          <w:i/>
        </w:rPr>
        <w:t xml:space="preserve">k</w:t>
      </w:r>
      <w:r>
        <w:t xml:space="preserve">;</w:t>
      </w:r>
      <w:r>
        <w:t xml:space="preserve"> </w:t>
      </w:r>
      <m:oMath>
        <m:sSubSup>
          <m:e>
            <m:r>
              <m:t>ξ</m:t>
            </m:r>
          </m:e>
          <m:sub>
            <m:r>
              <m:t>i</m:t>
            </m:r>
            <m:r>
              <m:t>k</m:t>
            </m:r>
          </m:sub>
          <m:sup>
            <m:r>
              <m:rPr>
                <m:sty m:val="p"/>
              </m:rPr>
              <m:t>*</m:t>
            </m:r>
          </m:sup>
        </m:sSubSup>
      </m:oMath>
      <w:r>
        <w:t xml:space="preserve"> </w:t>
      </w:r>
      <w:r>
        <w:t xml:space="preserve">and</w:t>
      </w:r>
      <w:r>
        <w:t xml:space="preserve"> </w:t>
      </w:r>
      <m:oMath>
        <m:sSubSup>
          <m:e>
            <m:r>
              <m:t>η</m:t>
            </m:r>
          </m:e>
          <m:sub>
            <m:r>
              <m:t>j</m:t>
            </m:r>
            <m:r>
              <m:t>k</m:t>
            </m:r>
          </m:sub>
          <m:sup>
            <m:r>
              <m:rPr>
                <m:sty m:val="p"/>
              </m:rPr>
              <m:t>*</m:t>
            </m:r>
          </m:sup>
        </m:sSubSup>
      </m:oMath>
      <w:r>
        <w:t xml:space="preserve"> </w:t>
      </w:r>
      <w:r>
        <w:t xml:space="preserve">are the PC scores for genotype</w:t>
      </w:r>
      <w:r>
        <w:t xml:space="preserve"> </w:t>
      </w:r>
      <w:r>
        <w:rPr>
          <w:iCs/>
          <w:i/>
        </w:rPr>
        <w:t xml:space="preserve">i</w:t>
      </w:r>
      <w:r>
        <w:t xml:space="preserve"> </w:t>
      </w:r>
      <w:r>
        <w:t xml:space="preserve">and environment</w:t>
      </w:r>
      <w:r>
        <w:t xml:space="preserve"> </w:t>
      </w:r>
      <w:r>
        <w:rPr>
          <w:iCs/>
          <w:i/>
        </w:rPr>
        <w:t xml:space="preserve">j</w:t>
      </w:r>
      <w:r>
        <w:t xml:space="preserve">, respectively.</w:t>
      </w:r>
    </w:p>
    <w:p>
      <w:pPr>
        <w:pStyle w:val="BodyText"/>
      </w:pPr>
      <w:r>
        <w:t xml:space="preserve">The function</w:t>
      </w:r>
      <w:r>
        <w:t xml:space="preserve"> </w:t>
      </w:r>
      <w:r>
        <w:rPr>
          <w:rStyle w:val="VerbatimChar"/>
        </w:rPr>
        <w:t xml:space="preserve">gge()</w:t>
      </w:r>
      <w:r>
        <w:t xml:space="preserve"> </w:t>
      </w:r>
      <w:r>
        <w:t xml:space="preserve">from the R package</w:t>
      </w:r>
      <w:r>
        <w:t xml:space="preserve"> </w:t>
      </w:r>
      <w:r>
        <w:rPr>
          <w:rStyle w:val="VerbatimChar"/>
        </w:rPr>
        <w:t xml:space="preserve">metan</w:t>
      </w:r>
      <w:r>
        <w:t xml:space="preserve"> </w:t>
      </w:r>
      <w:hyperlink r:id="rId136">
        <w:r>
          <w:rPr>
            <w:rStyle w:val="Hyperlink"/>
          </w:rPr>
          <w:t xml:space="preserve">Olivoto et al. (2019)</w:t>
        </w:r>
      </w:hyperlink>
      <w:r>
        <w:t xml:space="preserve"> </w:t>
      </w:r>
      <w:r>
        <w:t xml:space="preserve">according to</w:t>
      </w:r>
      <w:r>
        <w:t xml:space="preserve"> </w:t>
      </w:r>
      <w:hyperlink r:id="rId135">
        <w:r>
          <w:rPr>
            <w:rStyle w:val="Hyperlink"/>
          </w:rPr>
          <w:t xml:space="preserve">Yan &amp; Kang (2003)</w:t>
        </w:r>
      </w:hyperlink>
      <w:r>
        <w:t xml:space="preserve"> </w:t>
      </w:r>
      <w:r>
        <w:t xml:space="preserve">was deployed to produce the GGE model in this study.</w:t>
      </w:r>
    </w:p>
    <w:bookmarkEnd w:id="137"/>
    <w:bookmarkEnd w:id="138"/>
    <w:bookmarkStart w:id="139" w:name="waasb-index"/>
    <w:p>
      <w:pPr>
        <w:pStyle w:val="Heading2"/>
      </w:pPr>
      <w:r>
        <w:rPr>
          <w:rStyle w:val="SectionNumber"/>
        </w:rPr>
        <w:t xml:space="preserve">3.9</w:t>
      </w:r>
      <w:r>
        <w:tab/>
      </w:r>
      <w:r>
        <w:t xml:space="preserve">WAASB index</w:t>
      </w:r>
    </w:p>
    <w:p>
      <w:pPr>
        <w:pStyle w:val="FirstParagraph"/>
      </w:pPr>
      <w:r>
        <w:t xml:space="preserve">The function</w:t>
      </w:r>
      <w:r>
        <w:t xml:space="preserve"> </w:t>
      </w:r>
      <w:r>
        <w:rPr>
          <w:rStyle w:val="VerbatimChar"/>
        </w:rPr>
        <w:t xml:space="preserve">waasb()</w:t>
      </w:r>
      <w:r>
        <w:t xml:space="preserve"> </w:t>
      </w:r>
      <w:r>
        <w:t xml:space="preserve">function computes the Weighted Average of the Absolute Scores considering all possible IPCA from the Singular Value Decomposition of the BLUPs for genotype-vs-environment interaction effects obtained by an Linear Mixed-effect Model</w:t>
      </w:r>
      <w:r>
        <w:t xml:space="preserve"> </w:t>
      </w:r>
      <w:hyperlink r:id="rId136">
        <w:r>
          <w:rPr>
            <w:rStyle w:val="Hyperlink"/>
          </w:rPr>
          <w:t xml:space="preserve">Olivoto et al. (2019)</w:t>
        </w:r>
      </w:hyperlink>
      <w:r>
        <w:t xml:space="preserve">, as follows:</w:t>
      </w:r>
    </w:p>
    <w:p>
      <w:pPr>
        <w:pStyle w:val="BodyText"/>
      </w:pPr>
      <m:oMathPara>
        <m:oMathParaPr>
          <m:jc m:val="center"/>
        </m:oMathParaPr>
        <m:oMath>
          <m:r>
            <m:t>W</m:t>
          </m:r>
          <m:r>
            <m:t>A</m:t>
          </m:r>
          <m:r>
            <m:t>A</m:t>
          </m:r>
          <m:r>
            <m:t>S</m:t>
          </m:r>
          <m:sSub>
            <m:e>
              <m:r>
                <m:t>B</m:t>
              </m:r>
            </m:e>
            <m:sub>
              <m:r>
                <m:t>i</m:t>
              </m:r>
            </m:sub>
          </m:sSub>
          <m:r>
            <m:rPr>
              <m:sty m:val="p"/>
            </m:rPr>
            <m:t>=</m:t>
          </m:r>
          <m:nary>
            <m:naryPr>
              <m:chr m:val="∑"/>
              <m:limLoc m:val="undOvr"/>
              <m:subHide m:val="0"/>
              <m:supHide m:val="0"/>
            </m:naryPr>
            <m:sub>
              <m:r>
                <m:t>k</m:t>
              </m:r>
              <m:r>
                <m:rPr>
                  <m:sty m:val="p"/>
                </m:rPr>
                <m:t>=</m:t>
              </m:r>
              <m:r>
                <m:t>1</m:t>
              </m:r>
            </m:sub>
            <m:sup>
              <m:r>
                <m:t>p</m:t>
              </m:r>
            </m:sup>
            <m:e>
              <m:d>
                <m:dPr>
                  <m:begChr m:val="|"/>
                  <m:endChr m:val="|"/>
                  <m:sepChr m:val=""/>
                  <m:grow/>
                </m:dPr>
                <m:e>
                  <m:r>
                    <m:t>I</m:t>
                  </m:r>
                  <m:r>
                    <m:t>P</m:t>
                  </m:r>
                  <m:r>
                    <m:t>C</m:t>
                  </m:r>
                  <m:sSub>
                    <m:e>
                      <m:r>
                        <m:t>A</m:t>
                      </m:r>
                    </m:e>
                    <m:sub>
                      <m:r>
                        <m:t>i</m:t>
                      </m:r>
                      <m:r>
                        <m:t>k</m:t>
                      </m:r>
                    </m:sub>
                  </m:sSub>
                  <m:r>
                    <m:rPr>
                      <m:sty m:val="p"/>
                    </m:rPr>
                    <m:t>×</m:t>
                  </m:r>
                  <m:r>
                    <m:t>E</m:t>
                  </m:r>
                  <m:sSub>
                    <m:e>
                      <m:r>
                        <m:t>P</m:t>
                      </m:r>
                    </m:e>
                    <m:sub>
                      <m:r>
                        <m:t>k</m:t>
                      </m:r>
                    </m:sub>
                  </m:sSub>
                </m:e>
              </m:d>
            </m:e>
          </m:nary>
          <m:r>
            <m:rPr>
              <m:sty m:val="p"/>
            </m:rPr>
            <m:t>/</m:t>
          </m:r>
          <m:nary>
            <m:naryPr>
              <m:chr m:val="∑"/>
              <m:limLoc m:val="undOvr"/>
              <m:subHide m:val="0"/>
              <m:supHide m:val="0"/>
            </m:naryPr>
            <m:sub>
              <m:r>
                <m:t>k</m:t>
              </m:r>
              <m:r>
                <m:rPr>
                  <m:sty m:val="p"/>
                </m:rPr>
                <m:t>=</m:t>
              </m:r>
              <m:r>
                <m:t>1</m:t>
              </m:r>
            </m:sub>
            <m:sup>
              <m:r>
                <m:t>p</m:t>
              </m:r>
            </m:sup>
            <m:e>
              <m:r>
                <m:t>E</m:t>
              </m:r>
            </m:e>
          </m:nary>
          <m:sSub>
            <m:e>
              <m:r>
                <m:t>P</m:t>
              </m:r>
            </m:e>
            <m:sub>
              <m:r>
                <m:t>k</m:t>
              </m:r>
            </m:sub>
          </m:sSub>
        </m:oMath>
      </m:oMathPara>
    </w:p>
    <w:p>
      <w:pPr>
        <w:pStyle w:val="FirstParagraph"/>
      </w:pPr>
      <w:r>
        <w:t xml:space="preserve">where</w:t>
      </w:r>
      <w:r>
        <w:t xml:space="preserve"> </w:t>
      </w:r>
      <m:oMath>
        <m:r>
          <m:t>W</m:t>
        </m:r>
        <m:r>
          <m:t>A</m:t>
        </m:r>
        <m:r>
          <m:t>A</m:t>
        </m:r>
        <m:r>
          <m:t>S</m:t>
        </m:r>
        <m:sSub>
          <m:e>
            <m:r>
              <m:t>B</m:t>
            </m:r>
          </m:e>
          <m:sub>
            <m:r>
              <m:t>i</m:t>
            </m:r>
          </m:sub>
        </m:sSub>
      </m:oMath>
      <w:r>
        <w:t xml:space="preserve"> </w:t>
      </w:r>
      <w:r>
        <w:t xml:space="preserve">is the weighted average of absolute scores of the</w:t>
      </w:r>
      <w:r>
        <w:t xml:space="preserve"> </w:t>
      </w:r>
      <w:r>
        <w:rPr>
          <w:iCs/>
          <w:i/>
        </w:rPr>
        <w:t xml:space="preserve">i</w:t>
      </w:r>
      <w:r>
        <w:t xml:space="preserve">th genotype;</w:t>
      </w:r>
      <w:r>
        <w:t xml:space="preserve"> </w:t>
      </w:r>
      <m:oMath>
        <m:r>
          <m:t>I</m:t>
        </m:r>
        <m:r>
          <m:t>P</m:t>
        </m:r>
        <m:r>
          <m:t>C</m:t>
        </m:r>
        <m:sSub>
          <m:e>
            <m:r>
              <m:t>A</m:t>
            </m:r>
          </m:e>
          <m:sub>
            <m:r>
              <m:t>i</m:t>
            </m:r>
            <m:r>
              <m:t>k</m:t>
            </m:r>
          </m:sub>
        </m:sSub>
      </m:oMath>
      <w:r>
        <w:t xml:space="preserve"> </w:t>
      </w:r>
      <w:r>
        <w:t xml:space="preserve">is the scores of the</w:t>
      </w:r>
      <w:r>
        <w:t xml:space="preserve"> </w:t>
      </w:r>
      <w:r>
        <w:rPr>
          <w:iCs/>
          <w:i/>
        </w:rPr>
        <w:t xml:space="preserve">i</w:t>
      </w:r>
      <w:r>
        <w:t xml:space="preserve">th genotype in the</w:t>
      </w:r>
      <w:r>
        <w:t xml:space="preserve"> </w:t>
      </w:r>
      <w:r>
        <w:rPr>
          <w:iCs/>
          <w:i/>
        </w:rPr>
        <w:t xml:space="preserve">k</w:t>
      </w:r>
      <w:r>
        <w:t xml:space="preserve">th IPCA; and</w:t>
      </w:r>
      <w:r>
        <w:t xml:space="preserve"> </w:t>
      </w:r>
      <m:oMath>
        <m:r>
          <m:t>E</m:t>
        </m:r>
        <m:sSub>
          <m:e>
            <m:r>
              <m:t>P</m:t>
            </m:r>
          </m:e>
          <m:sub>
            <m:r>
              <m:t>k</m:t>
            </m:r>
          </m:sub>
        </m:sSub>
      </m:oMath>
      <w:r>
        <w:t xml:space="preserve"> </w:t>
      </w:r>
      <w:r>
        <w:t xml:space="preserve">is the explained variance of the</w:t>
      </w:r>
      <w:r>
        <w:t xml:space="preserve"> </w:t>
      </w:r>
      <w:r>
        <w:rPr>
          <w:iCs/>
          <w:i/>
        </w:rPr>
        <w:t xml:space="preserve">k</w:t>
      </w:r>
      <w:r>
        <w:t xml:space="preserve">th PCA for</w:t>
      </w:r>
      <w:r>
        <w:t xml:space="preserve"> </w:t>
      </w:r>
      <m:oMath>
        <m:r>
          <m:t>k</m:t>
        </m:r>
        <m:r>
          <m:rPr>
            <m:sty m:val="p"/>
          </m:rPr>
          <m:t>=</m:t>
        </m:r>
        <m:r>
          <m:t>1</m:t>
        </m:r>
        <m:r>
          <m:rPr>
            <m:sty m:val="p"/>
          </m:rPr>
          <m:t>,</m:t>
        </m:r>
        <m:r>
          <m:t>2</m:t>
        </m:r>
        <m:r>
          <m:rPr>
            <m:sty m:val="p"/>
          </m:rPr>
          <m:t>,</m:t>
        </m:r>
        <m:r>
          <m:rPr>
            <m:sty m:val="p"/>
          </m:rPr>
          <m:t>.</m:t>
        </m:r>
        <m:r>
          <m:rPr>
            <m:sty m:val="p"/>
          </m:rPr>
          <m:t>.</m:t>
        </m:r>
        <m:r>
          <m:rPr>
            <m:sty m:val="p"/>
          </m:rPr>
          <m:t>,</m:t>
        </m:r>
        <m:r>
          <m:t>p</m:t>
        </m:r>
      </m:oMath>
      <w:r>
        <w:t xml:space="preserve">,</w:t>
      </w:r>
      <w:r>
        <w:t xml:space="preserve"> </w:t>
      </w:r>
      <m:oMath>
        <m:r>
          <m:t>p</m:t>
        </m:r>
        <m:r>
          <m:rPr>
            <m:sty m:val="p"/>
          </m:rPr>
          <m:t>=</m:t>
        </m:r>
        <m:r>
          <m:t>m</m:t>
        </m:r>
        <m:r>
          <m:t>i</m:t>
        </m:r>
        <m:r>
          <m:t>n</m:t>
        </m:r>
        <m:d>
          <m:dPr>
            <m:begChr m:val="("/>
            <m:endChr m:val=")"/>
            <m:sepChr m:val=""/>
            <m:grow/>
          </m:dPr>
          <m:e>
            <m:r>
              <m:t>g</m:t>
            </m:r>
            <m:r>
              <m:rPr>
                <m:sty m:val="p"/>
              </m:rPr>
              <m:t>−</m:t>
            </m:r>
            <m:r>
              <m:t>1</m:t>
            </m:r>
            <m:r>
              <m:rPr>
                <m:sty m:val="p"/>
              </m:rPr>
              <m:t>;</m:t>
            </m:r>
            <m:r>
              <m:t>e</m:t>
            </m:r>
            <m:r>
              <m:rPr>
                <m:sty m:val="p"/>
              </m:rPr>
              <m:t>−</m:t>
            </m:r>
            <m:r>
              <m:t>1</m:t>
            </m:r>
          </m:e>
        </m:d>
      </m:oMath>
      <w:r>
        <w:t xml:space="preserve">.</w:t>
      </w:r>
    </w:p>
    <w:bookmarkEnd w:id="139"/>
    <w:bookmarkStart w:id="140" w:name="waasby-index"/>
    <w:p>
      <w:pPr>
        <w:pStyle w:val="Heading2"/>
      </w:pPr>
      <w:r>
        <w:rPr>
          <w:rStyle w:val="SectionNumber"/>
        </w:rPr>
        <w:t xml:space="preserve">3.10</w:t>
      </w:r>
      <w:r>
        <w:tab/>
      </w:r>
      <w:r>
        <w:t xml:space="preserve">WAASBY index</w:t>
      </w:r>
    </w:p>
    <w:p>
      <w:pPr>
        <w:numPr>
          <w:ilvl w:val="0"/>
          <w:numId w:val="1009"/>
        </w:numPr>
        <w:pStyle w:val="Compact"/>
      </w:pPr>
      <w:r>
        <w:t xml:space="preserve">Simultaneous selection for mean performance and stability</w:t>
      </w:r>
    </w:p>
    <w:p>
      <w:pPr>
        <w:pStyle w:val="FirstParagraph"/>
      </w:pPr>
      <w:r>
        <w:t xml:space="preserve">The</w:t>
      </w:r>
      <w:r>
        <w:t xml:space="preserve"> </w:t>
      </w:r>
      <w:r>
        <w:rPr>
          <w:bCs/>
          <w:b/>
        </w:rPr>
        <w:t xml:space="preserve">waasby</w:t>
      </w:r>
      <w:r>
        <w:t xml:space="preserve"> </w:t>
      </w:r>
      <w:r>
        <w:t xml:space="preserve">index is used for genotype ranking considering both the stability (</w:t>
      </w:r>
      <w:r>
        <w:rPr>
          <w:bCs/>
          <w:b/>
        </w:rPr>
        <w:t xml:space="preserve">waasb</w:t>
      </w:r>
      <w:r>
        <w:t xml:space="preserve">) and mean performance (</w:t>
      </w:r>
      <w:r>
        <w:rPr>
          <w:bCs/>
          <w:b/>
        </w:rPr>
        <w:t xml:space="preserve">y</w:t>
      </w:r>
      <w:r>
        <w:t xml:space="preserve">) based on the following model</w:t>
      </w:r>
      <w:r>
        <w:t xml:space="preserve"> </w:t>
      </w:r>
      <w:hyperlink r:id="rId136">
        <w:r>
          <w:rPr>
            <w:rStyle w:val="Hyperlink"/>
          </w:rPr>
          <w:t xml:space="preserve">Olivoto et al. (2019)</w:t>
        </w:r>
      </w:hyperlink>
      <w:r>
        <w:t xml:space="preserve">.</w:t>
      </w:r>
    </w:p>
    <w:p>
      <w:pPr>
        <w:pStyle w:val="BodyText"/>
      </w:pPr>
      <m:oMathPara>
        <m:oMathParaPr>
          <m:jc m:val="center"/>
        </m:oMathParaPr>
        <m:oMath>
          <m:r>
            <m:t>w</m:t>
          </m:r>
          <m:r>
            <m:t>a</m:t>
          </m:r>
          <m:r>
            <m:t>a</m:t>
          </m:r>
          <m:r>
            <m:t>s</m:t>
          </m:r>
          <m:r>
            <m:t>b</m:t>
          </m:r>
          <m:sSub>
            <m:e>
              <m:r>
                <m:t>y</m:t>
              </m:r>
            </m:e>
            <m:sub>
              <m:r>
                <m:t>i</m:t>
              </m:r>
            </m:sub>
          </m:sSub>
          <m:r>
            <m:rPr>
              <m:sty m:val="p"/>
            </m:rPr>
            <m:t>=</m:t>
          </m:r>
          <m:f>
            <m:fPr>
              <m:type m:val="bar"/>
            </m:fPr>
            <m:num>
              <m:d>
                <m:dPr>
                  <m:begChr m:val="("/>
                  <m:endChr m:val=")"/>
                  <m:sepChr m:val=""/>
                  <m:grow/>
                </m:dPr>
                <m:e>
                  <m:r>
                    <m:t>r</m:t>
                  </m:r>
                  <m:sSub>
                    <m:e>
                      <m:r>
                        <m:t>Y</m:t>
                      </m:r>
                    </m:e>
                    <m:sub>
                      <m:r>
                        <m:t>i</m:t>
                      </m:r>
                    </m:sub>
                  </m:sSub>
                  <m:r>
                    <m:rPr>
                      <m:sty m:val="p"/>
                    </m:rPr>
                    <m:t>×</m:t>
                  </m:r>
                  <m:sSub>
                    <m:e>
                      <m:r>
                        <m:t>θ</m:t>
                      </m:r>
                    </m:e>
                    <m:sub>
                      <m:r>
                        <m:t>Y</m:t>
                      </m:r>
                    </m:sub>
                  </m:sSub>
                </m:e>
              </m:d>
              <m:r>
                <m:rPr>
                  <m:sty m:val="p"/>
                </m:rPr>
                <m:t>+</m:t>
              </m:r>
              <m:d>
                <m:dPr>
                  <m:begChr m:val="("/>
                  <m:endChr m:val=")"/>
                  <m:sepChr m:val=""/>
                  <m:grow/>
                </m:dPr>
                <m:e>
                  <m:r>
                    <m:t>r</m:t>
                  </m:r>
                  <m:sSub>
                    <m:e>
                      <m:r>
                        <m:t>W</m:t>
                      </m:r>
                    </m:e>
                    <m:sub>
                      <m:r>
                        <m:t>i</m:t>
                      </m:r>
                    </m:sub>
                  </m:sSub>
                  <m:r>
                    <m:rPr>
                      <m:sty m:val="p"/>
                    </m:rPr>
                    <m:t>×</m:t>
                  </m:r>
                  <m:sSub>
                    <m:e>
                      <m:r>
                        <m:t>θ</m:t>
                      </m:r>
                    </m:e>
                    <m:sub>
                      <m:r>
                        <m:t>W</m:t>
                      </m:r>
                    </m:sub>
                  </m:sSub>
                </m:e>
              </m:d>
            </m:num>
            <m:den>
              <m:sSub>
                <m:e>
                  <m:r>
                    <m:t>θ</m:t>
                  </m:r>
                </m:e>
                <m:sub>
                  <m:r>
                    <m:t>Y</m:t>
                  </m:r>
                </m:sub>
              </m:sSub>
              <m:r>
                <m:rPr>
                  <m:sty m:val="p"/>
                </m:rPr>
                <m:t>+</m:t>
              </m:r>
              <m:sSub>
                <m:e>
                  <m:r>
                    <m:t>θ</m:t>
                  </m:r>
                </m:e>
                <m:sub>
                  <m:r>
                    <m:t>W</m:t>
                  </m:r>
                </m:sub>
              </m:sSub>
            </m:den>
          </m:f>
        </m:oMath>
      </m:oMathPara>
    </w:p>
    <w:p>
      <w:pPr>
        <w:pStyle w:val="FirstParagraph"/>
      </w:pPr>
      <w:r>
        <w:t xml:space="preserve">where</w:t>
      </w:r>
      <w:r>
        <w:t xml:space="preserve"> </w:t>
      </w:r>
      <m:oMath>
        <m:r>
          <m:t>w</m:t>
        </m:r>
        <m:r>
          <m:t>a</m:t>
        </m:r>
        <m:r>
          <m:t>a</m:t>
        </m:r>
        <m:r>
          <m:t>s</m:t>
        </m:r>
        <m:r>
          <m:t>b</m:t>
        </m:r>
        <m:sSub>
          <m:e>
            <m:r>
              <m:t>y</m:t>
            </m:r>
          </m:e>
          <m:sub>
            <m:r>
              <m:t>i</m:t>
            </m:r>
          </m:sub>
        </m:sSub>
      </m:oMath>
      <w:r>
        <w:t xml:space="preserve"> </w:t>
      </w:r>
      <w:r>
        <w:t xml:space="preserve">is the superiority index for the</w:t>
      </w:r>
      <w:r>
        <w:t xml:space="preserve"> </w:t>
      </w:r>
      <w:r>
        <w:rPr>
          <w:iCs/>
          <w:i/>
        </w:rPr>
        <w:t xml:space="preserve">i</w:t>
      </w:r>
      <w:r>
        <w:t xml:space="preserve">-th genotype;</w:t>
      </w:r>
      <w:r>
        <w:t xml:space="preserve"> </w:t>
      </w:r>
      <m:oMath>
        <m:r>
          <m:t>r</m:t>
        </m:r>
        <m:sSub>
          <m:e>
            <m:r>
              <m:t>Y</m:t>
            </m:r>
          </m:e>
          <m:sub>
            <m:r>
              <m:t>i</m:t>
            </m:r>
          </m:sub>
        </m:sSub>
      </m:oMath>
      <w:r>
        <w:t xml:space="preserve"> </w:t>
      </w:r>
      <w:r>
        <w:t xml:space="preserve">and</w:t>
      </w:r>
      <w:r>
        <w:t xml:space="preserve"> </w:t>
      </w:r>
      <m:oMath>
        <m:r>
          <m:t>r</m:t>
        </m:r>
        <m:sSub>
          <m:e>
            <m:r>
              <m:t>W</m:t>
            </m:r>
          </m:e>
          <m:sub>
            <m:r>
              <m:t>i</m:t>
            </m:r>
          </m:sub>
        </m:sSub>
      </m:oMath>
      <w:r>
        <w:t xml:space="preserve"> </w:t>
      </w:r>
      <w:r>
        <w:t xml:space="preserve">are the rescaled values (0-100) for the response variable (y) and the stability (WAAS or WAASB), respectively;</w:t>
      </w:r>
      <w:r>
        <w:t xml:space="preserve"> </w:t>
      </w:r>
      <m:oMath>
        <m:sSub>
          <m:e>
            <m:r>
              <m:t>θ</m:t>
            </m:r>
          </m:e>
          <m:sub>
            <m:r>
              <m:t>Y</m:t>
            </m:r>
          </m:sub>
        </m:sSub>
      </m:oMath>
      <w:r>
        <w:t xml:space="preserve"> </w:t>
      </w:r>
      <w:r>
        <w:t xml:space="preserve">and</w:t>
      </w:r>
      <w:r>
        <w:t xml:space="preserve"> </w:t>
      </w:r>
      <m:oMath>
        <m:sSub>
          <m:e>
            <m:r>
              <m:t>θ</m:t>
            </m:r>
          </m:e>
          <m:sub>
            <m:r>
              <m:t>W</m:t>
            </m:r>
          </m:sub>
        </m:sSub>
      </m:oMath>
      <w:r>
        <w:t xml:space="preserve"> </w:t>
      </w:r>
      <w:r>
        <w:t xml:space="preserve">are the weights for mean performance and stability, respectively.</w:t>
      </w:r>
    </w:p>
    <w:bookmarkEnd w:id="140"/>
    <w:bookmarkEnd w:id="141"/>
    <w:bookmarkStart w:id="241" w:name="appendix-d---r-codes"/>
    <w:p>
      <w:pPr>
        <w:pStyle w:val="Heading1"/>
      </w:pPr>
      <w:r>
        <w:rPr>
          <w:rStyle w:val="SectionNumber"/>
        </w:rPr>
        <w:t xml:space="preserve">4</w:t>
      </w:r>
      <w:r>
        <w:tab/>
      </w:r>
      <w:r>
        <w:t xml:space="preserve">Appendix D - R codes</w:t>
      </w:r>
    </w:p>
    <w:bookmarkStart w:id="174" w:name="met-analysis---black-beans"/>
    <w:p>
      <w:pPr>
        <w:pStyle w:val="Heading2"/>
      </w:pPr>
      <w:r>
        <w:rPr>
          <w:rStyle w:val="SectionNumber"/>
        </w:rPr>
        <w:t xml:space="preserve">4.1</w:t>
      </w:r>
      <w:r>
        <w:tab/>
      </w:r>
      <w:r>
        <w:t xml:space="preserve">MET analysis -</w:t>
      </w:r>
      <w:r>
        <w:t xml:space="preserve"> </w:t>
      </w:r>
      <w:r>
        <w:rPr>
          <w:bCs/>
          <w:b/>
        </w:rPr>
        <w:t xml:space="preserve">Black beans</w:t>
      </w:r>
    </w:p>
    <w:bookmarkStart w:id="142" w:name="met-analysis---asreml"/>
    <w:p>
      <w:pPr>
        <w:pStyle w:val="Heading3"/>
      </w:pPr>
      <w:r>
        <w:rPr>
          <w:rStyle w:val="SectionNumber"/>
        </w:rPr>
        <w:t xml:space="preserve">4.1.1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mod.met.asreml.bb1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(mod.met.asreml.bb1))</w:t>
      </w:r>
      <w:r>
        <w:br/>
      </w:r>
      <w:r>
        <w:rPr>
          <w:rStyle w:val="NormalTok"/>
        </w:rPr>
        <w:t xml:space="preserve">summFix.bb.met.asreml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1,368,373,852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7,427.1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7,396,784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21,308,617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(mod.met.asreml.bb1)</w:t>
      </w:r>
      <w:r>
        <w:rPr>
          <w:rStyle w:val="SpecialCharTok"/>
        </w:rPr>
        <w:t xml:space="preserve">$</w:t>
      </w:r>
      <w:r>
        <w:rPr>
          <w:rStyle w:val="NormalTok"/>
        </w:rPr>
        <w:t xml:space="preserve">varcomp)</w:t>
      </w:r>
      <w:r>
        <w:br/>
      </w:r>
      <w:r>
        <w:rPr>
          <w:rStyle w:val="NormalTok"/>
        </w:rPr>
        <w:t xml:space="preserve">summ.bb.met.asreml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48,605.0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17,987.9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164,940.6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21,008.6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9,279.9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#print(summary.asreml(mod.met.asreml.bb1)$bic)</w:t>
      </w:r>
      <w:r>
        <w:br/>
      </w:r>
      <w:r>
        <w:rPr>
          <w:rStyle w:val="NormalTok"/>
        </w:rPr>
        <w:t xml:space="preserve">mod.met.asreml.bb</w:t>
      </w:r>
      <w:r>
        <w:rPr>
          <w:rStyle w:val="OtherTok"/>
        </w:rPr>
        <w:t xml:space="preserve">&lt;-</w:t>
      </w:r>
      <w:r>
        <w:rPr>
          <w:rStyle w:val="NormalTok"/>
        </w:rPr>
        <w:t xml:space="preserve"> </w:t>
      </w:r>
      <w:r>
        <w:rPr>
          <w:rStyle w:val="FunctionTok"/>
        </w:rPr>
        <w:t xml:space="preserve">data.table</w:t>
      </w:r>
      <w:r>
        <w:rPr>
          <w:rStyle w:val="NormalTok"/>
        </w:rPr>
        <w:t xml:space="preserve">((mod.met.asreml.bb1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(mod.met.asreml.bb)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42"/>
    <w:bookmarkStart w:id="143" w:name="met-analysis---lme4"/>
    <w:p>
      <w:pPr>
        <w:pStyle w:val="Heading3"/>
      </w:pPr>
      <w:r>
        <w:rPr>
          <w:rStyle w:val="SectionNumber"/>
        </w:rPr>
        <w:t xml:space="preserve">4.1.2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mixed_mod.bb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5.40e-04</w:t>
            </w:r>
            <w:r>
              <w:t xml:space="preserve"> </w:t>
            </w:r>
            <w:r>
              <w:t xml:space="preserve">GEN:ENV 5.48e-49</w:t>
            </w:r>
          </w:p>
        </w:tc>
      </w:tr>
    </w:tbl>
    <w:p>
      <w:pPr>
        <w:pStyle w:val="BodyText"/>
      </w:pPr>
      <w:r>
        <w:t xml:space="preserve">All variables with significant (p &lt; 0.05) genotype-vs-environment interaction</w:t>
      </w:r>
    </w:p>
    <w:bookmarkEnd w:id="143"/>
    <w:bookmarkStart w:id="148" w:name="printing-the-model-outputs"/>
    <w:p>
      <w:pPr>
        <w:pStyle w:val="Heading3"/>
      </w:pPr>
      <w:r>
        <w:rPr>
          <w:rStyle w:val="SectionNumber"/>
        </w:rPr>
        <w:t xml:space="preserve">4.1.3</w:t>
      </w:r>
      <w:r>
        <w:tab/>
      </w:r>
      <w:r>
        <w:t xml:space="preserve">Printing the model outputs</w:t>
      </w:r>
    </w:p>
    <w:bookmarkStart w:id="144" w:name="likelihood-ratio-tests"/>
    <w:p>
      <w:pPr>
        <w:pStyle w:val="Heading4"/>
      </w:pPr>
      <w:r>
        <w:rPr>
          <w:rStyle w:val="SectionNumber"/>
        </w:rPr>
        <w:t xml:space="preserve">4.1.3.1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data_mod_bb_test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data_mod_bb_test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-8,314.1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16,664.3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16,868.7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blues_stage.I_BB %&gt;% </w:t>
      </w:r>
      <w:r>
        <w:br/>
      </w:r>
      <w:r>
        <w:rPr>
          <w:rStyle w:val="CommentTok"/>
        </w:rPr>
        <w:t xml:space="preserve">#   group_by(loc) %&gt;% </w:t>
      </w:r>
      <w:r>
        <w:br/>
      </w:r>
      <w:r>
        <w:rPr>
          <w:rStyle w:val="CommentTok"/>
        </w:rPr>
        <w:t xml:space="preserve">#   dplyr::summarise(Mean = mean(yield, na.rm = TRUE))</w:t>
      </w:r>
    </w:p>
    <w:bookmarkEnd w:id="144"/>
    <w:bookmarkStart w:id="145" w:name="detailed-parameters"/>
    <w:p>
      <w:pPr>
        <w:pStyle w:val="Heading4"/>
      </w:pPr>
      <w:r>
        <w:rPr>
          <w:rStyle w:val="SectionNumber"/>
        </w:rPr>
        <w:t xml:space="preserve">4.1.3.2</w:t>
      </w:r>
      <w:r>
        <w:tab/>
      </w:r>
      <w:r>
        <w:t xml:space="preserve">Detailed parameters</w:t>
      </w:r>
    </w:p>
    <w:p>
      <w:pPr>
        <w:pStyle w:val="SourceCode"/>
      </w:pPr>
      <w:r>
        <w:rPr>
          <w:rStyle w:val="NormalTok"/>
        </w:rPr>
        <w:t xml:space="preserve">data_mod_bb_det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data_mod_bb_det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4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3255.05</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20.13</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805.92 (B13 in HU)</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5310.16 (B34 in HU)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(3004.17)</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(3461.59)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B50 (2031.07)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45"/>
    <w:bookmarkStart w:id="146" w:name="random-effects"/>
    <w:p>
      <w:pPr>
        <w:pStyle w:val="Heading4"/>
      </w:pPr>
      <w:r>
        <w:rPr>
          <w:rStyle w:val="SectionNumber"/>
        </w:rPr>
        <w:t xml:space="preserve">4.1.3.3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CommentTok"/>
        </w:rPr>
        <w:t xml:space="preserve">#customize the display of numbers and other data in a tibble</w:t>
      </w:r>
      <w:r>
        <w:br/>
      </w: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data_mod_bb_var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data_mod_bb_var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48,616.4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164,935.3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184,240.5</w:t>
            </w:r>
          </w:p>
        </w:tc>
      </w:tr>
    </w:tbl>
    <w:bookmarkEnd w:id="146"/>
    <w:bookmarkStart w:id="147" w:name="X1f73792c06c2ed013bd374b26cda7c3784f635a"/>
    <w:p>
      <w:pPr>
        <w:pStyle w:val="Heading4"/>
      </w:pPr>
      <w:r>
        <w:rPr>
          <w:rStyle w:val="SectionNumber"/>
        </w:rPr>
        <w:t xml:space="preserve">4.1.3.4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rPr>
          <w:rStyle w:val="NormalTok"/>
        </w:rPr>
        <w:t xml:space="preserve">data_mod_bb_comp </w:t>
      </w:r>
      <w:r>
        <w:rPr>
          <w:rStyle w:val="OtherTok"/>
        </w:rPr>
        <w:t xml:space="preserve">&lt;-</w:t>
      </w:r>
      <w:r>
        <w:rPr>
          <w:rStyle w:val="NormalTok"/>
        </w:rPr>
        <w:t xml:space="preserve"> </w:t>
      </w:r>
      <w:r>
        <w:rPr>
          <w:rStyle w:val="FunctionTok"/>
        </w:rPr>
        <w:t xml:space="preserve">get_model_data</w:t>
      </w:r>
      <w:r>
        <w:rPr>
          <w:rStyle w:val="NormalTok"/>
        </w:rPr>
        <w:t xml:space="preserve">(mixed_mod.bb)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data_mod_bb_comp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397,792.2</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147"/>
    <w:bookmarkEnd w:id="148"/>
    <w:bookmarkStart w:id="157" w:name="met---gge-biplot"/>
    <w:p>
      <w:pPr>
        <w:pStyle w:val="Heading3"/>
      </w:pPr>
      <w:r>
        <w:rPr>
          <w:rStyle w:val="SectionNumber"/>
        </w:rPr>
        <w:t xml:space="preserve">4.1.4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52" w:name="gge-env-biplot"/>
    <w:p>
      <w:pPr>
        <w:pStyle w:val="Heading4"/>
      </w:pPr>
      <w:r>
        <w:rPr>
          <w:rStyle w:val="SectionNumber"/>
        </w:rPr>
        <w:t xml:space="preserve">4.1.4.1</w:t>
      </w:r>
      <w:r>
        <w:tab/>
      </w:r>
      <w:r>
        <w:t xml:space="preserve">GGE ENV biplot</w:t>
      </w:r>
    </w:p>
    <w:p>
      <w:pPr>
        <w:pStyle w:val="FirstParagraph"/>
      </w:pPr>
      <w:r>
        <w:t xml:space="preserve">GGE biplot done using:</w:t>
      </w:r>
    </w:p>
    <w:p>
      <w:pPr>
        <w:numPr>
          <w:ilvl w:val="0"/>
          <w:numId w:val="1010"/>
        </w:numPr>
        <w:pStyle w:val="Compact"/>
      </w:pPr>
      <w:r>
        <w:rPr>
          <w:bCs/>
          <w:b/>
        </w:rPr>
        <w:t xml:space="preserve">sd</w:t>
      </w:r>
      <w:r>
        <w:t xml:space="preserve">: each value is divided by the standard deviation of its corresponding environment.</w:t>
      </w:r>
    </w:p>
    <w:p>
      <w:pPr>
        <w:numPr>
          <w:ilvl w:val="0"/>
          <w:numId w:val="1010"/>
        </w:numPr>
        <w:pStyle w:val="Compact"/>
      </w:pPr>
      <w:r>
        <w:rPr>
          <w:bCs/>
          <w:b/>
        </w:rPr>
        <w:t xml:space="preserve">environment</w:t>
      </w:r>
      <w:r>
        <w:t xml:space="preserve">: environment-centered (G+GE)</w:t>
      </w:r>
    </w:p>
    <w:p>
      <w:pPr>
        <w:numPr>
          <w:ilvl w:val="0"/>
          <w:numId w:val="1010"/>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50" name="Picture"/>
            <a:graphic>
              <a:graphicData uri="http://schemas.openxmlformats.org/drawingml/2006/picture">
                <pic:pic>
                  <pic:nvPicPr>
                    <pic:cNvPr descr="figures/bb%20gge%20fig1-1.png" id="151" name="Picture"/>
                    <pic:cNvPicPr>
                      <a:picLocks noChangeArrowheads="1" noChangeAspect="1"/>
                    </pic:cNvPicPr>
                  </pic:nvPicPr>
                  <pic:blipFill>
                    <a:blip r:embed="rId149"/>
                    <a:stretch>
                      <a:fillRect/>
                    </a:stretch>
                  </pic:blipFill>
                  <pic:spPr bwMode="auto">
                    <a:xfrm>
                      <a:off x="0" y="0"/>
                      <a:ext cx="6642100" cy="4105693"/>
                    </a:xfrm>
                    <a:prstGeom prst="rect">
                      <a:avLst/>
                    </a:prstGeom>
                    <a:noFill/>
                    <a:ln w="9525">
                      <a:noFill/>
                      <a:headEnd/>
                      <a:tailEnd/>
                    </a:ln>
                  </pic:spPr>
                </pic:pic>
              </a:graphicData>
            </a:graphic>
          </wp:inline>
        </w:drawing>
      </w:r>
    </w:p>
    <w:bookmarkEnd w:id="152"/>
    <w:bookmarkStart w:id="156" w:name="biplot-type-3-which-won-where"/>
    <w:p>
      <w:pPr>
        <w:pStyle w:val="Heading4"/>
      </w:pPr>
      <w:r>
        <w:rPr>
          <w:rStyle w:val="SectionNumber"/>
        </w:rPr>
        <w:t xml:space="preserve">4.1.4.2</w:t>
      </w:r>
      <w:r>
        <w:tab/>
      </w:r>
      <w:r>
        <w:t xml:space="preserve">Biplot type 3: Which-won-where</w:t>
      </w:r>
    </w:p>
    <w:p>
      <w:pPr>
        <w:pStyle w:val="FirstParagraph"/>
      </w:pPr>
      <w:r>
        <w:t xml:space="preserve">GGE biplot done using:</w:t>
      </w:r>
    </w:p>
    <w:p>
      <w:pPr>
        <w:numPr>
          <w:ilvl w:val="0"/>
          <w:numId w:val="1011"/>
        </w:numPr>
        <w:pStyle w:val="Compact"/>
      </w:pPr>
      <w:r>
        <w:rPr>
          <w:bCs/>
          <w:b/>
        </w:rPr>
        <w:t xml:space="preserve">sd</w:t>
      </w:r>
      <w:r>
        <w:t xml:space="preserve">: each value is divided by the standard deviation of its corresponding environment.</w:t>
      </w:r>
    </w:p>
    <w:p>
      <w:pPr>
        <w:numPr>
          <w:ilvl w:val="0"/>
          <w:numId w:val="1011"/>
        </w:numPr>
        <w:pStyle w:val="Compact"/>
      </w:pPr>
      <w:r>
        <w:rPr>
          <w:bCs/>
          <w:b/>
        </w:rPr>
        <w:t xml:space="preserve">environment</w:t>
      </w:r>
      <w:r>
        <w:t xml:space="preserve">: environment-centered (G+GE)</w:t>
      </w:r>
    </w:p>
    <w:p>
      <w:pPr>
        <w:numPr>
          <w:ilvl w:val="0"/>
          <w:numId w:val="1011"/>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54" name="Picture"/>
            <a:graphic>
              <a:graphicData uri="http://schemas.openxmlformats.org/drawingml/2006/picture">
                <pic:pic>
                  <pic:nvPicPr>
                    <pic:cNvPr descr="figures/bb%20gge%20fig2-1.png" id="155" name="Picture"/>
                    <pic:cNvPicPr>
                      <a:picLocks noChangeArrowheads="1" noChangeAspect="1"/>
                    </pic:cNvPicPr>
                  </pic:nvPicPr>
                  <pic:blipFill>
                    <a:blip r:embed="rId153"/>
                    <a:stretch>
                      <a:fillRect/>
                    </a:stretch>
                  </pic:blipFill>
                  <pic:spPr bwMode="auto">
                    <a:xfrm>
                      <a:off x="0" y="0"/>
                      <a:ext cx="6642100" cy="4105693"/>
                    </a:xfrm>
                    <a:prstGeom prst="rect">
                      <a:avLst/>
                    </a:prstGeom>
                    <a:noFill/>
                    <a:ln w="9525">
                      <a:noFill/>
                      <a:headEnd/>
                      <a:tailEnd/>
                    </a:ln>
                  </pic:spPr>
                </pic:pic>
              </a:graphicData>
            </a:graphic>
          </wp:inline>
        </w:drawing>
      </w:r>
    </w:p>
    <w:bookmarkEnd w:id="156"/>
    <w:bookmarkEnd w:id="157"/>
    <w:bookmarkStart w:id="173" w:name="mean-performance-and-stability-analysis"/>
    <w:p>
      <w:pPr>
        <w:pStyle w:val="Heading3"/>
      </w:pPr>
      <w:r>
        <w:rPr>
          <w:rStyle w:val="SectionNumber"/>
        </w:rPr>
        <w:t xml:space="preserve">4.1.5</w:t>
      </w:r>
      <w:r>
        <w:tab/>
      </w:r>
      <w:r>
        <w:t xml:space="preserve">Mean performance and stability analysis</w:t>
      </w:r>
    </w:p>
    <w:p>
      <w:pPr>
        <w:pStyle w:val="FirstParagraph"/>
      </w:pPr>
      <w:r>
        <w:t xml:space="preserve">WAASP index and BLUPs to estimate stability analysis.</w:t>
      </w:r>
    </w:p>
    <w:p>
      <w:pPr>
        <w:pStyle w:val="SourceCode"/>
      </w:pPr>
      <w:r>
        <w:rPr>
          <w:rStyle w:val="CommentTok"/>
        </w:rPr>
        <w:t xml:space="preserve">#blues_stage.I_BB&lt;- na.omit(blues_stage.I_BB)</w:t>
      </w:r>
      <w:r>
        <w:br/>
      </w:r>
      <w:r>
        <w:br/>
      </w:r>
      <w:r>
        <w:rPr>
          <w:rStyle w:val="NormalTok"/>
        </w:rPr>
        <w:t xml:space="preserve">waasb_model_bb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5.40e-04</w:t>
      </w:r>
      <w:r>
        <w:br/>
      </w:r>
      <w:r>
        <w:rPr>
          <w:rStyle w:val="VerbatimChar"/>
        </w:rPr>
        <w:t xml:space="preserve">#&gt;   GEN:ENV 5.48e-49</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CommentTok"/>
        </w:rPr>
        <w:t xml:space="preserve">#waasb_ind &lt;- gmd(waasb_model_bb, "WAASB")</w:t>
      </w:r>
      <w:r>
        <w:br/>
      </w:r>
      <w:r>
        <w:rPr>
          <w:rStyle w:val="CommentTok"/>
        </w:rPr>
        <w:t xml:space="preserve">#print_tbl(waasb_ind)</w:t>
      </w:r>
      <w:r>
        <w:br/>
      </w:r>
      <w:r>
        <w:br/>
      </w:r>
      <w:r>
        <w:rPr>
          <w:rStyle w:val="CommentTok"/>
        </w:rPr>
        <w:t xml:space="preserve">#desc &lt;- c("Selected cultivar providing greater performance and stability for GY")</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c("B55", "B1" , "B29", "B20" ,"B28"),</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"B17"</w:t>
      </w:r>
      <w:r>
        <w:rPr>
          <w:rStyle w:val="NormalTok"/>
        </w:rPr>
        <w:t xml:space="preserve">, </w:t>
      </w:r>
      <w:r>
        <w:rPr>
          <w:rStyle w:val="StringTok"/>
        </w:rPr>
        <w:t xml:space="preserve">"B46"</w:t>
      </w:r>
      <w:r>
        <w:rPr>
          <w:rStyle w:val="NormalTok"/>
        </w:rPr>
        <w:t xml:space="preserve">, </w:t>
      </w:r>
      <w:r>
        <w:rPr>
          <w:rStyle w:val="StringTok"/>
        </w:rPr>
        <w:t xml:space="preserve">"B10"</w:t>
      </w:r>
      <w:r>
        <w:rPr>
          <w:rStyle w:val="NormalTok"/>
        </w:rPr>
        <w:t xml:space="preserve">, </w:t>
      </w:r>
      <w:r>
        <w:rPr>
          <w:rStyle w:val="StringTok"/>
        </w:rPr>
        <w:t xml:space="preserve">"B14"</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 </w:t>
      </w:r>
      <w:r>
        <w:br/>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59" name="Picture"/>
            <a:graphic>
              <a:graphicData uri="http://schemas.openxmlformats.org/drawingml/2006/picture">
                <pic:pic>
                  <pic:nvPicPr>
                    <pic:cNvPr descr="figures/mod%20metan%20bb%20stab-1.png" id="160" name="Picture"/>
                    <pic:cNvPicPr>
                      <a:picLocks noChangeArrowheads="1" noChangeAspect="1"/>
                    </pic:cNvPicPr>
                  </pic:nvPicPr>
                  <pic:blipFill>
                    <a:blip r:embed="rId158"/>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selected_table[,</w:t>
      </w:r>
      <w:r>
        <w:rPr>
          <w:rStyle w:val="DecValTok"/>
        </w:rPr>
        <w:t xml:space="preserve">1</w:t>
      </w:r>
      <w:r>
        <w:rPr>
          <w:rStyle w:val="SpecialCharTok"/>
        </w:rPr>
        <w:t xml:space="preserve">:</w:t>
      </w:r>
      <w:r>
        <w:rPr>
          <w:rStyle w:val="DecValTok"/>
        </w:rPr>
        <w:t xml:space="preserve">8</w:t>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82.7</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78.4</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3,507.4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26</w:t>
            </w:r>
          </w:p>
        </w:tc>
      </w:tr>
    </w:tbl>
    <w:p>
      <w:pPr>
        <w:pStyle w:val="SourceCode"/>
      </w:pPr>
      <w:r>
        <w:rPr>
          <w:rStyle w:val="CommentTok"/>
        </w:rPr>
        <w:t xml:space="preserve">#selected$Code</w:t>
      </w:r>
    </w:p>
    <w:bookmarkStart w:id="164" w:name="selection-differentials"/>
    <w:p>
      <w:pPr>
        <w:pStyle w:val="Heading4"/>
      </w:pPr>
      <w:r>
        <w:rPr>
          <w:rStyle w:val="SectionNumber"/>
        </w:rPr>
        <w:t xml:space="preserve">4.1.5.1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2 Black beans genotypes. The vertical dashed and solid lines shows, respectivelly, the mean of the selected genotype and the overall mean for both mean performance and WAASB index" title="" id="162" name="Picture"/>
            <a:graphic>
              <a:graphicData uri="http://schemas.openxmlformats.org/drawingml/2006/picture">
                <pic:pic>
                  <pic:nvPicPr>
                    <pic:cNvPr descr="figures/mod%20metan%20bb%20stab2-1.png" id="163" name="Picture"/>
                    <pic:cNvPicPr>
                      <a:picLocks noChangeArrowheads="1" noChangeAspect="1"/>
                    </pic:cNvPicPr>
                  </pic:nvPicPr>
                  <pic:blipFill>
                    <a:blip r:embed="rId16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72 Black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"./data/sel_SD_bb_2.xlsx")</w:t>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99.3</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145.1</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DocumentationTok"/>
        </w:rPr>
        <w:t xml:space="preserve">##BLUPs indexes</w:t>
      </w:r>
      <w:r>
        <w:br/>
      </w:r>
      <w:r>
        <w:rPr>
          <w:rStyle w:val="NormalTok"/>
        </w:rPr>
        <w:t xml:space="preserve">stab_blups_bb</w:t>
      </w:r>
      <w:r>
        <w:rPr>
          <w:rStyle w:val="OtherTok"/>
        </w:rPr>
        <w:t xml:space="preserve">&lt;-</w:t>
      </w:r>
      <w:r>
        <w:rPr>
          <w:rStyle w:val="NormalTok"/>
        </w:rPr>
        <w:t xml:space="preserve"> </w:t>
      </w:r>
      <w:r>
        <w:rPr>
          <w:rStyle w:val="FunctionTok"/>
        </w:rPr>
        <w:t xml:space="preserve">blup_indexes</w:t>
      </w:r>
      <w:r>
        <w:rPr>
          <w:rStyle w:val="NormalTok"/>
        </w:rPr>
        <w:t xml:space="preserve">(waasb_model_bb) </w:t>
      </w:r>
      <w:r>
        <w:br/>
      </w:r>
      <w:r>
        <w:rPr>
          <w:rStyle w:val="NormalTok"/>
        </w:rPr>
        <w:t xml:space="preserve">stab_blups_bb</w:t>
      </w:r>
      <w:r>
        <w:rPr>
          <w:rStyle w:val="OtherTok"/>
        </w:rPr>
        <w:t xml:space="preserve">&lt;-</w:t>
      </w:r>
      <w:r>
        <w:rPr>
          <w:rStyle w:val="NormalTok"/>
        </w:rPr>
        <w:t xml:space="preserve"> </w:t>
      </w:r>
      <w:r>
        <w:rPr>
          <w:rStyle w:val="FunctionTok"/>
        </w:rPr>
        <w:t xml:space="preserve">as_tibble</w:t>
      </w:r>
      <w:r>
        <w:rPr>
          <w:rStyle w:val="NormalTok"/>
        </w:rPr>
        <w:t xml:space="preserve">(stab_blups_bb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stab_blups_bb</w:t>
      </w:r>
      <w:r>
        <w:rPr>
          <w:rStyle w:val="OtherTok"/>
        </w:rPr>
        <w:t xml:space="preserve">&lt;-</w:t>
      </w:r>
      <w:r>
        <w:rPr>
          <w:rStyle w:val="NormalTok"/>
        </w:rPr>
        <w:t xml:space="preserve"> stab_blups_bb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(stab_blups_bb)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stab_blups_bb[,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3,048.9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3,473.1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3,489.4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2,774.6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CommentTok"/>
        </w:rPr>
        <w:t xml:space="preserve"># library(openxlsx)</w:t>
      </w:r>
      <w:r>
        <w:br/>
      </w:r>
      <w:r>
        <w:rPr>
          <w:rStyle w:val="CommentTok"/>
        </w:rPr>
        <w:t xml:space="preserve"># write.xlsx(stab_blups_bb, "./data/blups_bb_2.xlsx")</w:t>
      </w:r>
    </w:p>
    <w:bookmarkEnd w:id="164"/>
    <w:bookmarkStart w:id="168" w:name="scenarios-of-waasby-estimation"/>
    <w:p>
      <w:pPr>
        <w:pStyle w:val="Heading4"/>
      </w:pPr>
      <w:r>
        <w:rPr>
          <w:rStyle w:val="SectionNumber"/>
        </w:rPr>
        <w:t xml:space="preserve">4.1.5.2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(waasb_model_bb,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66" name="Picture"/>
            <a:graphic>
              <a:graphicData uri="http://schemas.openxmlformats.org/drawingml/2006/picture">
                <pic:pic>
                  <pic:nvPicPr>
                    <pic:cNvPr descr="figures/mod%20metan%20bb%20stab6-1.png" id="167" name="Picture"/>
                    <pic:cNvPicPr>
                      <a:picLocks noChangeArrowheads="1" noChangeAspect="1"/>
                    </pic:cNvPicPr>
                  </pic:nvPicPr>
                  <pic:blipFill>
                    <a:blip r:embed="rId165"/>
                    <a:stretch>
                      <a:fillRect/>
                    </a:stretch>
                  </pic:blipFill>
                  <pic:spPr bwMode="auto">
                    <a:xfrm>
                      <a:off x="0" y="0"/>
                      <a:ext cx="6642100" cy="4105693"/>
                    </a:xfrm>
                    <a:prstGeom prst="rect">
                      <a:avLst/>
                    </a:prstGeom>
                    <a:noFill/>
                    <a:ln w="9525">
                      <a:noFill/>
                      <a:headEnd/>
                      <a:tailEnd/>
                    </a:ln>
                  </pic:spPr>
                </pic:pic>
              </a:graphicData>
            </a:graphic>
          </wp:inline>
        </w:drawing>
      </w:r>
    </w:p>
    <w:bookmarkEnd w:id="168"/>
    <w:bookmarkStart w:id="172" w:name="coincidence-index-of-genotype-selection"/>
    <w:p>
      <w:pPr>
        <w:pStyle w:val="Heading4"/>
      </w:pPr>
      <w:r>
        <w:rPr>
          <w:rStyle w:val="SectionNumber"/>
        </w:rPr>
        <w:t xml:space="preserve">4.1.5.3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(stab_blups_bb)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BB"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(plotBB)</w:t>
      </w:r>
    </w:p>
    <w:p>
      <w:pPr>
        <w:pStyle w:val="FirstParagraph"/>
      </w:pPr>
      <w:r>
        <w:drawing>
          <wp:inline>
            <wp:extent cx="6642100" cy="4105693"/>
            <wp:effectExtent b="0" l="0" r="0" t="0"/>
            <wp:docPr descr="" title="" id="170" name="Picture"/>
            <a:graphic>
              <a:graphicData uri="http://schemas.openxmlformats.org/drawingml/2006/picture">
                <pic:pic>
                  <pic:nvPicPr>
                    <pic:cNvPr descr="figures/mod%20metan%20bb%20stab7-1.png" id="171" name="Picture"/>
                    <pic:cNvPicPr>
                      <a:picLocks noChangeArrowheads="1" noChangeAspect="1"/>
                    </pic:cNvPicPr>
                  </pic:nvPicPr>
                  <pic:blipFill>
                    <a:blip r:embed="rId169"/>
                    <a:stretch>
                      <a:fillRect/>
                    </a:stretch>
                  </pic:blipFill>
                  <pic:spPr bwMode="auto">
                    <a:xfrm>
                      <a:off x="0" y="0"/>
                      <a:ext cx="6642100" cy="4105693"/>
                    </a:xfrm>
                    <a:prstGeom prst="rect">
                      <a:avLst/>
                    </a:prstGeom>
                    <a:noFill/>
                    <a:ln w="9525">
                      <a:noFill/>
                      <a:headEnd/>
                      <a:tailEnd/>
                    </a:ln>
                  </pic:spPr>
                </pic:pic>
              </a:graphicData>
            </a:graphic>
          </wp:inline>
        </w:drawing>
      </w:r>
    </w:p>
    <w:bookmarkEnd w:id="172"/>
    <w:bookmarkEnd w:id="173"/>
    <w:bookmarkEnd w:id="174"/>
    <w:bookmarkStart w:id="207" w:name="met-analysis---navy-beans"/>
    <w:p>
      <w:pPr>
        <w:pStyle w:val="Heading2"/>
      </w:pPr>
      <w:r>
        <w:rPr>
          <w:rStyle w:val="SectionNumber"/>
        </w:rPr>
        <w:t xml:space="preserve">4.2</w:t>
      </w:r>
      <w:r>
        <w:tab/>
      </w:r>
      <w:r>
        <w:t xml:space="preserve">MET analysis -</w:t>
      </w:r>
      <w:r>
        <w:t xml:space="preserve"> </w:t>
      </w:r>
      <w:r>
        <w:rPr>
          <w:bCs/>
          <w:b/>
        </w:rPr>
        <w:t xml:space="preserve">Navy beans</w:t>
      </w:r>
    </w:p>
    <w:bookmarkStart w:id="175" w:name="met-analysis---asreml-1"/>
    <w:p>
      <w:pPr>
        <w:pStyle w:val="Heading3"/>
      </w:pPr>
      <w:r>
        <w:rPr>
          <w:rStyle w:val="SectionNumber"/>
        </w:rPr>
        <w:t xml:space="preserve">4.2.1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mod.met.asreml.nb1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(mod.met.asreml.nb1))</w:t>
      </w:r>
      <w:r>
        <w:br/>
      </w:r>
      <w:r>
        <w:rPr>
          <w:rStyle w:val="NormalTok"/>
        </w:rPr>
        <w:t xml:space="preserve">summFix.nb.met.asreml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1,636,916,005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11,631,057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20,821,488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(mod.met.asreml.nb1)</w:t>
      </w:r>
      <w:r>
        <w:rPr>
          <w:rStyle w:val="SpecialCharTok"/>
        </w:rPr>
        <w:t xml:space="preserve">$</w:t>
      </w:r>
      <w:r>
        <w:rPr>
          <w:rStyle w:val="NormalTok"/>
        </w:rPr>
        <w:t xml:space="preserve">varcomp)</w:t>
      </w:r>
      <w:r>
        <w:br/>
      </w:r>
      <w:r>
        <w:rPr>
          <w:rStyle w:val="NormalTok"/>
        </w:rPr>
        <w:t xml:space="preserve">summ.nb.met.asreml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11,258.8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8,797.2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#print(summary.asreml(mod.met.asreml.nb1)$bic)</w:t>
      </w:r>
      <w:r>
        <w:br/>
      </w:r>
      <w:r>
        <w:rPr>
          <w:rStyle w:val="NormalTok"/>
        </w:rPr>
        <w:t xml:space="preserve">mod.met.asreml.nb</w:t>
      </w:r>
      <w:r>
        <w:rPr>
          <w:rStyle w:val="OtherTok"/>
        </w:rPr>
        <w:t xml:space="preserve">&lt;-</w:t>
      </w:r>
      <w:r>
        <w:rPr>
          <w:rStyle w:val="NormalTok"/>
        </w:rPr>
        <w:t xml:space="preserve"> </w:t>
      </w:r>
      <w:r>
        <w:rPr>
          <w:rStyle w:val="FunctionTok"/>
        </w:rPr>
        <w:t xml:space="preserve">data.table</w:t>
      </w:r>
      <w:r>
        <w:rPr>
          <w:rStyle w:val="NormalTok"/>
        </w:rPr>
        <w:t xml:space="preserve">((mod.met.asreml.nb1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(mod.met.asreml.nb)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75"/>
    <w:bookmarkStart w:id="176" w:name="met-analysis---lme4-1"/>
    <w:p>
      <w:pPr>
        <w:pStyle w:val="Heading3"/>
      </w:pPr>
      <w:r>
        <w:rPr>
          <w:rStyle w:val="SectionNumber"/>
        </w:rPr>
        <w:t xml:space="preserve">4.2.2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CommentTok"/>
        </w:rPr>
        <w:t xml:space="preserve">#str(blues_stage.I_NB)</w:t>
      </w:r>
      <w:r>
        <w:br/>
      </w:r>
      <w:r>
        <w:rPr>
          <w:rStyle w:val="NormalTok"/>
        </w:rPr>
        <w:t xml:space="preserve">mixed_mod.nb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3.41e-05</w:t>
            </w:r>
            <w:r>
              <w:t xml:space="preserve"> </w:t>
            </w:r>
            <w:r>
              <w:t xml:space="preserve">GEN:ENV 6.69e-20</w:t>
            </w:r>
          </w:p>
        </w:tc>
      </w:tr>
    </w:tbl>
    <w:p>
      <w:pPr>
        <w:pStyle w:val="BodyText"/>
      </w:pPr>
      <w:r>
        <w:t xml:space="preserve">All variables with significant (p &lt; 0.05) genotype-vs-environment interaction</w:t>
      </w:r>
    </w:p>
    <w:bookmarkEnd w:id="176"/>
    <w:bookmarkStart w:id="181" w:name="printing-the-model-outputs-1"/>
    <w:p>
      <w:pPr>
        <w:pStyle w:val="Heading3"/>
      </w:pPr>
      <w:r>
        <w:rPr>
          <w:rStyle w:val="SectionNumber"/>
        </w:rPr>
        <w:t xml:space="preserve">4.2.3</w:t>
      </w:r>
      <w:r>
        <w:tab/>
      </w:r>
      <w:r>
        <w:t xml:space="preserve">Printing the model outputs</w:t>
      </w:r>
    </w:p>
    <w:bookmarkStart w:id="177" w:name="likelihood-ratio-tests-1"/>
    <w:p>
      <w:pPr>
        <w:pStyle w:val="Heading4"/>
      </w:pPr>
      <w:r>
        <w:rPr>
          <w:rStyle w:val="SectionNumber"/>
        </w:rPr>
        <w:t xml:space="preserve">4.2.3.1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data_mod_nb_test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data_mod_nb_test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-8,123.2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16,282.4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-8,156.3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16,348.7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blues_stage.I_NB %&gt;%</w:t>
      </w:r>
      <w:r>
        <w:br/>
      </w:r>
      <w:r>
        <w:rPr>
          <w:rStyle w:val="CommentTok"/>
        </w:rPr>
        <w:t xml:space="preserve">#   group_by(loc) %&gt;%</w:t>
      </w:r>
      <w:r>
        <w:br/>
      </w:r>
      <w:r>
        <w:rPr>
          <w:rStyle w:val="CommentTok"/>
        </w:rPr>
        <w:t xml:space="preserve">#   dplyr::summarise(Mean = mean(yield, na.rm = TRUE))</w:t>
      </w:r>
    </w:p>
    <w:bookmarkEnd w:id="177"/>
    <w:bookmarkStart w:id="178" w:name="detailed-parameters-1"/>
    <w:p>
      <w:pPr>
        <w:pStyle w:val="Heading4"/>
      </w:pPr>
      <w:r>
        <w:rPr>
          <w:rStyle w:val="SectionNumber"/>
        </w:rPr>
        <w:t xml:space="preserve">4.2.3.2</w:t>
      </w:r>
      <w:r>
        <w:tab/>
      </w:r>
      <w:r>
        <w:t xml:space="preserve">Detailed parameters</w:t>
      </w:r>
    </w:p>
    <w:p>
      <w:pPr>
        <w:pStyle w:val="SourceCode"/>
      </w:pPr>
      <w:r>
        <w:rPr>
          <w:rStyle w:val="NormalTok"/>
        </w:rPr>
        <w:t xml:space="preserve">data_mod_nb_det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data_mod_nb_det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565.35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19.34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1096.13 (N32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4939.4 (N34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(2654.03)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(3094)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N28 (2260.58)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78"/>
    <w:bookmarkStart w:id="179" w:name="random-effects-1"/>
    <w:p>
      <w:pPr>
        <w:pStyle w:val="Heading4"/>
      </w:pPr>
      <w:r>
        <w:rPr>
          <w:rStyle w:val="SectionNumber"/>
        </w:rPr>
        <w:t xml:space="preserve">4.2.3.3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data_mod_nb_var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data_mod_nb_var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34,502.1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173,765.0</w:t>
            </w:r>
          </w:p>
        </w:tc>
      </w:tr>
    </w:tbl>
    <w:bookmarkEnd w:id="179"/>
    <w:bookmarkStart w:id="180" w:name="X219edd680e37897f62e253eac07be5ba3ccddc7"/>
    <w:p>
      <w:pPr>
        <w:pStyle w:val="Heading4"/>
      </w:pPr>
      <w:r>
        <w:rPr>
          <w:rStyle w:val="SectionNumber"/>
        </w:rPr>
        <w:t xml:space="preserve">4.2.3.4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data_mod_nb_comp </w:t>
      </w:r>
      <w:r>
        <w:rPr>
          <w:rStyle w:val="OtherTok"/>
        </w:rPr>
        <w:t xml:space="preserve">&lt;-</w:t>
      </w:r>
      <w:r>
        <w:rPr>
          <w:rStyle w:val="NormalTok"/>
        </w:rPr>
        <w:t xml:space="preserve"> </w:t>
      </w:r>
      <w:r>
        <w:rPr>
          <w:rStyle w:val="FunctionTok"/>
        </w:rPr>
        <w:t xml:space="preserve">get_model_data</w:t>
      </w:r>
      <w:r>
        <w:rPr>
          <w:rStyle w:val="NormalTok"/>
        </w:rPr>
        <w:t xml:space="preserve">(mixed_mod.nb)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data_mod_nb_comp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281,028.0</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180"/>
    <w:bookmarkEnd w:id="181"/>
    <w:bookmarkStart w:id="190" w:name="met---gge-biplot-1"/>
    <w:p>
      <w:pPr>
        <w:pStyle w:val="Heading3"/>
      </w:pPr>
      <w:r>
        <w:rPr>
          <w:rStyle w:val="SectionNumber"/>
        </w:rPr>
        <w:t xml:space="preserve">4.2.4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85" w:name="gge-env-biplot-1"/>
    <w:p>
      <w:pPr>
        <w:pStyle w:val="Heading4"/>
      </w:pPr>
      <w:r>
        <w:rPr>
          <w:rStyle w:val="SectionNumber"/>
        </w:rPr>
        <w:t xml:space="preserve">4.2.4.1</w:t>
      </w:r>
      <w:r>
        <w:tab/>
      </w:r>
      <w:r>
        <w:t xml:space="preserve">GGE ENV biplot</w:t>
      </w:r>
    </w:p>
    <w:p>
      <w:pPr>
        <w:pStyle w:val="FirstParagraph"/>
      </w:pPr>
      <w:r>
        <w:t xml:space="preserve">GGE biplot done using:</w:t>
      </w:r>
    </w:p>
    <w:p>
      <w:pPr>
        <w:numPr>
          <w:ilvl w:val="0"/>
          <w:numId w:val="1012"/>
        </w:numPr>
        <w:pStyle w:val="Compact"/>
      </w:pPr>
      <w:r>
        <w:rPr>
          <w:bCs/>
          <w:b/>
        </w:rPr>
        <w:t xml:space="preserve">sd</w:t>
      </w:r>
      <w:r>
        <w:t xml:space="preserve">: each value is divided by the standard deviation of its corresponding environment.</w:t>
      </w:r>
    </w:p>
    <w:p>
      <w:pPr>
        <w:numPr>
          <w:ilvl w:val="0"/>
          <w:numId w:val="1012"/>
        </w:numPr>
        <w:pStyle w:val="Compact"/>
      </w:pPr>
      <w:r>
        <w:rPr>
          <w:bCs/>
          <w:b/>
        </w:rPr>
        <w:t xml:space="preserve">environment</w:t>
      </w:r>
      <w:r>
        <w:t xml:space="preserve">: environment-centered (G+GE)</w:t>
      </w:r>
    </w:p>
    <w:p>
      <w:pPr>
        <w:numPr>
          <w:ilvl w:val="0"/>
          <w:numId w:val="1012"/>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83" name="Picture"/>
            <a:graphic>
              <a:graphicData uri="http://schemas.openxmlformats.org/drawingml/2006/picture">
                <pic:pic>
                  <pic:nvPicPr>
                    <pic:cNvPr descr="figures/nb%20gge%20fig1-1.png" id="184" name="Picture"/>
                    <pic:cNvPicPr>
                      <a:picLocks noChangeArrowheads="1" noChangeAspect="1"/>
                    </pic:cNvPicPr>
                  </pic:nvPicPr>
                  <pic:blipFill>
                    <a:blip r:embed="rId182"/>
                    <a:stretch>
                      <a:fillRect/>
                    </a:stretch>
                  </pic:blipFill>
                  <pic:spPr bwMode="auto">
                    <a:xfrm>
                      <a:off x="0" y="0"/>
                      <a:ext cx="6642100" cy="4105693"/>
                    </a:xfrm>
                    <a:prstGeom prst="rect">
                      <a:avLst/>
                    </a:prstGeom>
                    <a:noFill/>
                    <a:ln w="9525">
                      <a:noFill/>
                      <a:headEnd/>
                      <a:tailEnd/>
                    </a:ln>
                  </pic:spPr>
                </pic:pic>
              </a:graphicData>
            </a:graphic>
          </wp:inline>
        </w:drawing>
      </w:r>
    </w:p>
    <w:bookmarkEnd w:id="185"/>
    <w:bookmarkStart w:id="189" w:name="biplot-type-3-which-won-where-1"/>
    <w:p>
      <w:pPr>
        <w:pStyle w:val="Heading4"/>
      </w:pPr>
      <w:r>
        <w:rPr>
          <w:rStyle w:val="SectionNumber"/>
        </w:rPr>
        <w:t xml:space="preserve">4.2.4.2</w:t>
      </w:r>
      <w:r>
        <w:tab/>
      </w:r>
      <w:r>
        <w:t xml:space="preserve">Biplot type 3: Which-won-where</w:t>
      </w:r>
    </w:p>
    <w:p>
      <w:pPr>
        <w:pStyle w:val="FirstParagraph"/>
      </w:pPr>
      <w:r>
        <w:t xml:space="preserve">GGE biplot done using:</w:t>
      </w:r>
    </w:p>
    <w:p>
      <w:pPr>
        <w:numPr>
          <w:ilvl w:val="0"/>
          <w:numId w:val="1013"/>
        </w:numPr>
        <w:pStyle w:val="Compact"/>
      </w:pPr>
      <w:r>
        <w:rPr>
          <w:bCs/>
          <w:b/>
        </w:rPr>
        <w:t xml:space="preserve">sd</w:t>
      </w:r>
      <w:r>
        <w:t xml:space="preserve">: each value is divided by the standard deviation of its corresponding environment.</w:t>
      </w:r>
    </w:p>
    <w:p>
      <w:pPr>
        <w:numPr>
          <w:ilvl w:val="0"/>
          <w:numId w:val="1013"/>
        </w:numPr>
        <w:pStyle w:val="Compact"/>
      </w:pPr>
      <w:r>
        <w:rPr>
          <w:bCs/>
          <w:b/>
        </w:rPr>
        <w:t xml:space="preserve">environment</w:t>
      </w:r>
      <w:r>
        <w:t xml:space="preserve">: environment-centered (G+GE)</w:t>
      </w:r>
    </w:p>
    <w:p>
      <w:pPr>
        <w:numPr>
          <w:ilvl w:val="0"/>
          <w:numId w:val="1013"/>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87" name="Picture"/>
            <a:graphic>
              <a:graphicData uri="http://schemas.openxmlformats.org/drawingml/2006/picture">
                <pic:pic>
                  <pic:nvPicPr>
                    <pic:cNvPr descr="figures/nb%20gge%20fig2-1.png" id="188" name="Picture"/>
                    <pic:cNvPicPr>
                      <a:picLocks noChangeArrowheads="1" noChangeAspect="1"/>
                    </pic:cNvPicPr>
                  </pic:nvPicPr>
                  <pic:blipFill>
                    <a:blip r:embed="rId186"/>
                    <a:stretch>
                      <a:fillRect/>
                    </a:stretch>
                  </pic:blipFill>
                  <pic:spPr bwMode="auto">
                    <a:xfrm>
                      <a:off x="0" y="0"/>
                      <a:ext cx="6642100" cy="4105693"/>
                    </a:xfrm>
                    <a:prstGeom prst="rect">
                      <a:avLst/>
                    </a:prstGeom>
                    <a:noFill/>
                    <a:ln w="9525">
                      <a:noFill/>
                      <a:headEnd/>
                      <a:tailEnd/>
                    </a:ln>
                  </pic:spPr>
                </pic:pic>
              </a:graphicData>
            </a:graphic>
          </wp:inline>
        </w:drawing>
      </w:r>
    </w:p>
    <w:bookmarkEnd w:id="189"/>
    <w:bookmarkEnd w:id="190"/>
    <w:bookmarkStart w:id="206" w:name="Xa478fd93537cc8f124a948a1b20e4abeee7752f"/>
    <w:p>
      <w:pPr>
        <w:pStyle w:val="Heading3"/>
      </w:pPr>
      <w:r>
        <w:rPr>
          <w:rStyle w:val="SectionNumber"/>
        </w:rPr>
        <w:t xml:space="preserve">4.2.5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waasb_model_nb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3.41e-05</w:t>
      </w:r>
      <w:r>
        <w:br/>
      </w:r>
      <w:r>
        <w:rPr>
          <w:rStyle w:val="VerbatimChar"/>
        </w:rPr>
        <w:t xml:space="preserve">#&gt;   GEN:ENV 6.69e-20</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c("N38", "N6" , "N61", "N35" ,"N52", "N22"),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"N70"</w:t>
      </w:r>
      <w:r>
        <w:rPr>
          <w:rStyle w:val="NormalTok"/>
        </w:rPr>
        <w:t xml:space="preserve">, </w:t>
      </w:r>
      <w:r>
        <w:rPr>
          <w:rStyle w:val="StringTok"/>
        </w:rPr>
        <w:t xml:space="preserve">"N37"</w:t>
      </w:r>
      <w:r>
        <w:rPr>
          <w:rStyle w:val="NormalTok"/>
        </w:rPr>
        <w:t xml:space="preserve">, </w:t>
      </w:r>
      <w:r>
        <w:rPr>
          <w:rStyle w:val="StringTok"/>
        </w:rPr>
        <w:t xml:space="preserve">"N69"</w:t>
      </w:r>
      <w:r>
        <w:rPr>
          <w:rStyle w:val="NormalTok"/>
        </w:rPr>
        <w:t xml:space="preserve">, </w:t>
      </w:r>
      <w:r>
        <w:rPr>
          <w:rStyle w:val="StringTok"/>
        </w:rPr>
        <w:t xml:space="preserve">"N60"</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92" name="Picture"/>
            <a:graphic>
              <a:graphicData uri="http://schemas.openxmlformats.org/drawingml/2006/picture">
                <pic:pic>
                  <pic:nvPicPr>
                    <pic:cNvPr descr="figures/mod%20metan%20nb%20stab-1.png" id="193" name="Picture"/>
                    <pic:cNvPicPr>
                      <a:picLocks noChangeArrowheads="1" noChangeAspect="1"/>
                    </pic:cNvPicPr>
                  </pic:nvPicPr>
                  <pic:blipFill>
                    <a:blip r:embed="rId19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 </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58.1</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25</w:t>
            </w:r>
          </w:p>
        </w:tc>
      </w:tr>
    </w:tbl>
    <w:p>
      <w:pPr>
        <w:pStyle w:val="SourceCode"/>
      </w:pPr>
      <w:r>
        <w:rPr>
          <w:rStyle w:val="CommentTok"/>
        </w:rPr>
        <w:t xml:space="preserve">#selected$Code</w:t>
      </w:r>
    </w:p>
    <w:bookmarkStart w:id="197" w:name="selection-differentials-1"/>
    <w:p>
      <w:pPr>
        <w:pStyle w:val="Heading4"/>
      </w:pPr>
      <w:r>
        <w:rPr>
          <w:rStyle w:val="SectionNumber"/>
        </w:rPr>
        <w:t xml:space="preserve">4.2.5.1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1 Navy beans genotypes. The vertical dashed and solid lines shows, respectivelly, the mean of the selected genotype and the overall mean for both mean performance and WAASB index" title="" id="195" name="Picture"/>
            <a:graphic>
              <a:graphicData uri="http://schemas.openxmlformats.org/drawingml/2006/picture">
                <pic:pic>
                  <pic:nvPicPr>
                    <pic:cNvPr descr="figures/mod%20metan%20nb%20stab2-1.png" id="196" name="Picture"/>
                    <pic:cNvPicPr>
                      <a:picLocks noChangeArrowheads="1" noChangeAspect="1"/>
                    </pic:cNvPicPr>
                  </pic:nvPicPr>
                  <pic:blipFill>
                    <a:blip r:embed="rId1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71 Navy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"./data/sel_SD_nb_2.xlsx")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-52.7</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DocumentationTok"/>
        </w:rPr>
        <w:t xml:space="preserve">##BLUPs indexes</w:t>
      </w:r>
      <w:r>
        <w:br/>
      </w:r>
      <w:r>
        <w:rPr>
          <w:rStyle w:val="NormalTok"/>
        </w:rPr>
        <w:t xml:space="preserve">stab_blups_nb</w:t>
      </w:r>
      <w:r>
        <w:rPr>
          <w:rStyle w:val="OtherTok"/>
        </w:rPr>
        <w:t xml:space="preserve">&lt;-</w:t>
      </w:r>
      <w:r>
        <w:rPr>
          <w:rStyle w:val="NormalTok"/>
        </w:rPr>
        <w:t xml:space="preserve"> </w:t>
      </w:r>
      <w:r>
        <w:rPr>
          <w:rStyle w:val="FunctionTok"/>
        </w:rPr>
        <w:t xml:space="preserve">blup_indexes</w:t>
      </w:r>
      <w:r>
        <w:rPr>
          <w:rStyle w:val="NormalTok"/>
        </w:rPr>
        <w:t xml:space="preserve">(waasb_model_nb) </w:t>
      </w:r>
      <w:r>
        <w:br/>
      </w:r>
      <w:r>
        <w:rPr>
          <w:rStyle w:val="NormalTok"/>
        </w:rPr>
        <w:t xml:space="preserve">stab_blups_nb</w:t>
      </w:r>
      <w:r>
        <w:rPr>
          <w:rStyle w:val="OtherTok"/>
        </w:rPr>
        <w:t xml:space="preserve">&lt;-</w:t>
      </w:r>
      <w:r>
        <w:rPr>
          <w:rStyle w:val="NormalTok"/>
        </w:rPr>
        <w:t xml:space="preserve"> </w:t>
      </w:r>
      <w:r>
        <w:rPr>
          <w:rStyle w:val="FunctionTok"/>
        </w:rPr>
        <w:t xml:space="preserve">as_tibble</w:t>
      </w:r>
      <w:r>
        <w:rPr>
          <w:rStyle w:val="NormalTok"/>
        </w:rPr>
        <w:t xml:space="preserve">(stab_blups_nb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stab_blups_nb</w:t>
      </w:r>
      <w:r>
        <w:rPr>
          <w:rStyle w:val="OtherTok"/>
        </w:rPr>
        <w:t xml:space="preserve">&lt;-</w:t>
      </w:r>
      <w:r>
        <w:rPr>
          <w:rStyle w:val="NormalTok"/>
        </w:rPr>
        <w:t xml:space="preserve"> stab_blups_nb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stab_blups_nb[,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2,468.6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2,750.2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2,764.8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2,660.6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2,533.6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2,595.2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CommentTok"/>
        </w:rPr>
        <w:t xml:space="preserve"># library(openxlsx)</w:t>
      </w:r>
      <w:r>
        <w:br/>
      </w:r>
      <w:r>
        <w:rPr>
          <w:rStyle w:val="CommentTok"/>
        </w:rPr>
        <w:t xml:space="preserve"># write.xlsx(stab_blups_nb, "./data/blups_nb_2.xlsx")</w:t>
      </w:r>
    </w:p>
    <w:bookmarkEnd w:id="197"/>
    <w:bookmarkStart w:id="201" w:name="scenarios-of-waasby-estimation-1"/>
    <w:p>
      <w:pPr>
        <w:pStyle w:val="Heading4"/>
      </w:pPr>
      <w:r>
        <w:rPr>
          <w:rStyle w:val="SectionNumber"/>
        </w:rPr>
        <w:t xml:space="preserve">4.2.5.2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(waasb_model_nb,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99" name="Picture"/>
            <a:graphic>
              <a:graphicData uri="http://schemas.openxmlformats.org/drawingml/2006/picture">
                <pic:pic>
                  <pic:nvPicPr>
                    <pic:cNvPr descr="figures/mod%20metan%20nb%20stab6-1.png" id="200" name="Picture"/>
                    <pic:cNvPicPr>
                      <a:picLocks noChangeArrowheads="1" noChangeAspect="1"/>
                    </pic:cNvPicPr>
                  </pic:nvPicPr>
                  <pic:blipFill>
                    <a:blip r:embed="rId198"/>
                    <a:stretch>
                      <a:fillRect/>
                    </a:stretch>
                  </pic:blipFill>
                  <pic:spPr bwMode="auto">
                    <a:xfrm>
                      <a:off x="0" y="0"/>
                      <a:ext cx="6642100" cy="4105693"/>
                    </a:xfrm>
                    <a:prstGeom prst="rect">
                      <a:avLst/>
                    </a:prstGeom>
                    <a:noFill/>
                    <a:ln w="9525">
                      <a:noFill/>
                      <a:headEnd/>
                      <a:tailEnd/>
                    </a:ln>
                  </pic:spPr>
                </pic:pic>
              </a:graphicData>
            </a:graphic>
          </wp:inline>
        </w:drawing>
      </w:r>
    </w:p>
    <w:bookmarkEnd w:id="201"/>
    <w:bookmarkStart w:id="205" w:name="Xd10edd69acc5af12a45e382027c7c4223c830a3"/>
    <w:p>
      <w:pPr>
        <w:pStyle w:val="Heading4"/>
      </w:pPr>
      <w:r>
        <w:rPr>
          <w:rStyle w:val="SectionNumber"/>
        </w:rPr>
        <w:t xml:space="preserve">4.2.5.3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(stab_blups_nb)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plotNB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NB"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(plotNB)</w:t>
      </w:r>
    </w:p>
    <w:p>
      <w:pPr>
        <w:pStyle w:val="FirstParagraph"/>
      </w:pPr>
      <w:r>
        <w:drawing>
          <wp:inline>
            <wp:extent cx="6642100" cy="4105693"/>
            <wp:effectExtent b="0" l="0" r="0" t="0"/>
            <wp:docPr descr="" title="" id="203" name="Picture"/>
            <a:graphic>
              <a:graphicData uri="http://schemas.openxmlformats.org/drawingml/2006/picture">
                <pic:pic>
                  <pic:nvPicPr>
                    <pic:cNvPr descr="figures/mod%20metan%20nb%20stab7-1.png" id="204" name="Picture"/>
                    <pic:cNvPicPr>
                      <a:picLocks noChangeArrowheads="1" noChangeAspect="1"/>
                    </pic:cNvPicPr>
                  </pic:nvPicPr>
                  <pic:blipFill>
                    <a:blip r:embed="rId202"/>
                    <a:stretch>
                      <a:fillRect/>
                    </a:stretch>
                  </pic:blipFill>
                  <pic:spPr bwMode="auto">
                    <a:xfrm>
                      <a:off x="0" y="0"/>
                      <a:ext cx="6642100" cy="4105693"/>
                    </a:xfrm>
                    <a:prstGeom prst="rect">
                      <a:avLst/>
                    </a:prstGeom>
                    <a:noFill/>
                    <a:ln w="9525">
                      <a:noFill/>
                      <a:headEnd/>
                      <a:tailEnd/>
                    </a:ln>
                  </pic:spPr>
                </pic:pic>
              </a:graphicData>
            </a:graphic>
          </wp:inline>
        </w:drawing>
      </w:r>
    </w:p>
    <w:bookmarkEnd w:id="205"/>
    <w:bookmarkEnd w:id="206"/>
    <w:bookmarkEnd w:id="207"/>
    <w:bookmarkStart w:id="240" w:name="met-analysis---red-beans"/>
    <w:p>
      <w:pPr>
        <w:pStyle w:val="Heading2"/>
      </w:pPr>
      <w:r>
        <w:rPr>
          <w:rStyle w:val="SectionNumber"/>
        </w:rPr>
        <w:t xml:space="preserve">4.3</w:t>
      </w:r>
      <w:r>
        <w:tab/>
      </w:r>
      <w:r>
        <w:t xml:space="preserve">MET analysis -</w:t>
      </w:r>
      <w:r>
        <w:t xml:space="preserve"> </w:t>
      </w:r>
      <w:r>
        <w:rPr>
          <w:bCs/>
          <w:b/>
        </w:rPr>
        <w:t xml:space="preserve">Red beans</w:t>
      </w:r>
    </w:p>
    <w:bookmarkStart w:id="208" w:name="met-analysis---asreml-2"/>
    <w:p>
      <w:pPr>
        <w:pStyle w:val="Heading3"/>
      </w:pPr>
      <w:r>
        <w:rPr>
          <w:rStyle w:val="SectionNumber"/>
        </w:rPr>
        <w:t xml:space="preserve">4.3.1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mod.met.asreml.sr1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(mod.met.asreml.sr1))</w:t>
      </w:r>
      <w:r>
        <w:br/>
      </w:r>
      <w:r>
        <w:rPr>
          <w:rStyle w:val="NormalTok"/>
        </w:rPr>
        <w:t xml:space="preserve">summFix.sr.met.asreml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30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457,238,258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5,392,039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4,238,922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(mod.met.asreml.sr1)</w:t>
      </w:r>
      <w:r>
        <w:rPr>
          <w:rStyle w:val="SpecialCharTok"/>
        </w:rPr>
        <w:t xml:space="preserve">$</w:t>
      </w:r>
      <w:r>
        <w:rPr>
          <w:rStyle w:val="NormalTok"/>
        </w:rPr>
        <w:t xml:space="preserve">varcomp)</w:t>
      </w:r>
      <w:r>
        <w:br/>
      </w:r>
      <w:r>
        <w:rPr>
          <w:rStyle w:val="NormalTok"/>
        </w:rPr>
        <w:t xml:space="preserve">summ.sr.met.asreml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22,260.3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26,514.2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#print(summary.asreml(mod.met.asreml.sr1)$bic)</w:t>
      </w:r>
      <w:r>
        <w:br/>
      </w:r>
      <w:r>
        <w:rPr>
          <w:rStyle w:val="NormalTok"/>
        </w:rPr>
        <w:t xml:space="preserve">mod.met.asreml.sr</w:t>
      </w:r>
      <w:r>
        <w:rPr>
          <w:rStyle w:val="OtherTok"/>
        </w:rPr>
        <w:t xml:space="preserve">&lt;-</w:t>
      </w:r>
      <w:r>
        <w:rPr>
          <w:rStyle w:val="NormalTok"/>
        </w:rPr>
        <w:t xml:space="preserve"> </w:t>
      </w:r>
      <w:r>
        <w:rPr>
          <w:rStyle w:val="FunctionTok"/>
        </w:rPr>
        <w:t xml:space="preserve">data.table</w:t>
      </w:r>
      <w:r>
        <w:rPr>
          <w:rStyle w:val="NormalTok"/>
        </w:rPr>
        <w:t xml:space="preserve">((mod.met.asreml.sr1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(mod.met.asreml.sr)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08"/>
    <w:bookmarkStart w:id="209" w:name="met-analysis---lme4-2"/>
    <w:p>
      <w:pPr>
        <w:pStyle w:val="Heading3"/>
      </w:pPr>
      <w:r>
        <w:rPr>
          <w:rStyle w:val="SectionNumber"/>
        </w:rPr>
        <w:t xml:space="preserve">4.3.2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mixed_mod.sr</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00:00:00</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6.80e-02</w:t>
            </w:r>
            <w:r>
              <w:t xml:space="preserve"> </w:t>
            </w:r>
            <w:r>
              <w:t xml:space="preserve">GEN:ENV 9.94e-12</w:t>
            </w:r>
          </w:p>
        </w:tc>
      </w:tr>
    </w:tbl>
    <w:p>
      <w:pPr>
        <w:pStyle w:val="BodyText"/>
      </w:pPr>
      <w:r>
        <w:t xml:space="preserve">All variables with significant (p &lt; 0.05) genotype-vs-environment interaction</w:t>
      </w:r>
    </w:p>
    <w:bookmarkEnd w:id="209"/>
    <w:bookmarkStart w:id="214" w:name="printing-the-model-outputs-2"/>
    <w:p>
      <w:pPr>
        <w:pStyle w:val="Heading3"/>
      </w:pPr>
      <w:r>
        <w:rPr>
          <w:rStyle w:val="SectionNumber"/>
        </w:rPr>
        <w:t xml:space="preserve">4.3.3</w:t>
      </w:r>
      <w:r>
        <w:tab/>
      </w:r>
      <w:r>
        <w:t xml:space="preserve">Printing the model outputs</w:t>
      </w:r>
    </w:p>
    <w:bookmarkStart w:id="210" w:name="likelihood-ratio-tests-2"/>
    <w:p>
      <w:pPr>
        <w:pStyle w:val="Heading4"/>
      </w:pPr>
      <w:r>
        <w:rPr>
          <w:rStyle w:val="SectionNumber"/>
        </w:rPr>
        <w:t xml:space="preserve">4.3.3.1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data_mod_sr_test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data_mod_sr_test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-2,385.1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4,849.1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blues_stage.I_SR %&gt;%</w:t>
      </w:r>
      <w:r>
        <w:br/>
      </w:r>
      <w:r>
        <w:rPr>
          <w:rStyle w:val="CommentTok"/>
        </w:rPr>
        <w:t xml:space="preserve">#   group_by(loc) %&gt;%</w:t>
      </w:r>
      <w:r>
        <w:br/>
      </w:r>
      <w:r>
        <w:rPr>
          <w:rStyle w:val="CommentTok"/>
        </w:rPr>
        <w:t xml:space="preserve">#   dplyr::summarise(Mean = mean(yield, na.rm = TRUE))</w:t>
      </w:r>
    </w:p>
    <w:bookmarkEnd w:id="210"/>
    <w:bookmarkStart w:id="211" w:name="detailed-parameters-2"/>
    <w:p>
      <w:pPr>
        <w:pStyle w:val="Heading4"/>
      </w:pPr>
      <w:r>
        <w:rPr>
          <w:rStyle w:val="SectionNumber"/>
        </w:rPr>
        <w:t xml:space="preserve">4.3.3.2</w:t>
      </w:r>
      <w:r>
        <w:tab/>
      </w:r>
      <w:r>
        <w:t xml:space="preserve">Detailed parameters</w:t>
      </w:r>
    </w:p>
    <w:p>
      <w:pPr>
        <w:pStyle w:val="SourceCode"/>
      </w:pPr>
      <w:r>
        <w:rPr>
          <w:rStyle w:val="NormalTok"/>
        </w:rPr>
        <w:t xml:space="preserve">data_mod_sr_det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data_mod_sr_det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8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3147.37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32.29</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583.92</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18.58</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1325.5 (R7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4868.28 (R6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(2731.73)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(3367.38)</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R7 (2761.81)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11"/>
    <w:bookmarkStart w:id="212" w:name="random-effects-2"/>
    <w:p>
      <w:pPr>
        <w:pStyle w:val="Heading4"/>
      </w:pPr>
      <w:r>
        <w:rPr>
          <w:rStyle w:val="SectionNumber"/>
        </w:rPr>
        <w:t xml:space="preserve">4.3.3.3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data_mod_sr_var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data_mod_sr_var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31,774.8</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148,290.9</w:t>
            </w:r>
          </w:p>
        </w:tc>
      </w:tr>
    </w:tbl>
    <w:bookmarkEnd w:id="212"/>
    <w:bookmarkStart w:id="213" w:name="Xe9668b4eaadfd99f8b18e6a2146f5ec656b9de0"/>
    <w:p>
      <w:pPr>
        <w:pStyle w:val="Heading4"/>
      </w:pPr>
      <w:r>
        <w:rPr>
          <w:rStyle w:val="SectionNumber"/>
        </w:rPr>
        <w:t xml:space="preserve">4.3.3.4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data_mod_sr_comp </w:t>
      </w:r>
      <w:r>
        <w:rPr>
          <w:rStyle w:val="OtherTok"/>
        </w:rPr>
        <w:t xml:space="preserve">&lt;-</w:t>
      </w:r>
      <w:r>
        <w:rPr>
          <w:rStyle w:val="NormalTok"/>
        </w:rPr>
        <w:t xml:space="preserve"> </w:t>
      </w:r>
      <w:r>
        <w:rPr>
          <w:rStyle w:val="FunctionTok"/>
        </w:rPr>
        <w:t xml:space="preserve">get_model_data</w:t>
      </w:r>
      <w:r>
        <w:rPr>
          <w:rStyle w:val="NormalTok"/>
        </w:rPr>
        <w:t xml:space="preserve">(mixed_mod.sr)</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data_mod_sr_comp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284,135.1</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13"/>
    <w:bookmarkEnd w:id="214"/>
    <w:bookmarkStart w:id="223" w:name="met---gge-biplot-2"/>
    <w:p>
      <w:pPr>
        <w:pStyle w:val="Heading3"/>
      </w:pPr>
      <w:r>
        <w:rPr>
          <w:rStyle w:val="SectionNumber"/>
        </w:rPr>
        <w:t xml:space="preserve">4.3.4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218" w:name="gge-env-biplot-2"/>
    <w:p>
      <w:pPr>
        <w:pStyle w:val="Heading4"/>
      </w:pPr>
      <w:r>
        <w:rPr>
          <w:rStyle w:val="SectionNumber"/>
        </w:rPr>
        <w:t xml:space="preserve">4.3.4.1</w:t>
      </w:r>
      <w:r>
        <w:tab/>
      </w:r>
      <w:r>
        <w:t xml:space="preserve">GGE ENV biplot</w:t>
      </w:r>
    </w:p>
    <w:p>
      <w:pPr>
        <w:pStyle w:val="FirstParagraph"/>
      </w:pPr>
      <w:r>
        <w:t xml:space="preserve">GGE biplot done using:</w:t>
      </w:r>
    </w:p>
    <w:p>
      <w:pPr>
        <w:numPr>
          <w:ilvl w:val="0"/>
          <w:numId w:val="1014"/>
        </w:numPr>
        <w:pStyle w:val="Compact"/>
      </w:pPr>
      <w:r>
        <w:rPr>
          <w:bCs/>
          <w:b/>
        </w:rPr>
        <w:t xml:space="preserve">sd</w:t>
      </w:r>
      <w:r>
        <w:t xml:space="preserve">: each value is divided by the standard deviation of its corresponding environment.</w:t>
      </w:r>
    </w:p>
    <w:p>
      <w:pPr>
        <w:numPr>
          <w:ilvl w:val="0"/>
          <w:numId w:val="1014"/>
        </w:numPr>
        <w:pStyle w:val="Compact"/>
      </w:pPr>
      <w:r>
        <w:rPr>
          <w:bCs/>
          <w:b/>
        </w:rPr>
        <w:t xml:space="preserve">environment</w:t>
      </w:r>
      <w:r>
        <w:t xml:space="preserve">: environment-centered (G+GE)</w:t>
      </w:r>
    </w:p>
    <w:p>
      <w:pPr>
        <w:numPr>
          <w:ilvl w:val="0"/>
          <w:numId w:val="1014"/>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16" name="Picture"/>
            <a:graphic>
              <a:graphicData uri="http://schemas.openxmlformats.org/drawingml/2006/picture">
                <pic:pic>
                  <pic:nvPicPr>
                    <pic:cNvPr descr="figures/sr%20gge%20fig1-1.png" id="217" name="Picture"/>
                    <pic:cNvPicPr>
                      <a:picLocks noChangeArrowheads="1" noChangeAspect="1"/>
                    </pic:cNvPicPr>
                  </pic:nvPicPr>
                  <pic:blipFill>
                    <a:blip r:embed="rId215"/>
                    <a:stretch>
                      <a:fillRect/>
                    </a:stretch>
                  </pic:blipFill>
                  <pic:spPr bwMode="auto">
                    <a:xfrm>
                      <a:off x="0" y="0"/>
                      <a:ext cx="6642100" cy="4105693"/>
                    </a:xfrm>
                    <a:prstGeom prst="rect">
                      <a:avLst/>
                    </a:prstGeom>
                    <a:noFill/>
                    <a:ln w="9525">
                      <a:noFill/>
                      <a:headEnd/>
                      <a:tailEnd/>
                    </a:ln>
                  </pic:spPr>
                </pic:pic>
              </a:graphicData>
            </a:graphic>
          </wp:inline>
        </w:drawing>
      </w:r>
    </w:p>
    <w:bookmarkEnd w:id="218"/>
    <w:bookmarkStart w:id="222" w:name="biplot-type-3-which-won-where-2"/>
    <w:p>
      <w:pPr>
        <w:pStyle w:val="Heading4"/>
      </w:pPr>
      <w:r>
        <w:rPr>
          <w:rStyle w:val="SectionNumber"/>
        </w:rPr>
        <w:t xml:space="preserve">4.3.4.2</w:t>
      </w:r>
      <w:r>
        <w:tab/>
      </w:r>
      <w:r>
        <w:t xml:space="preserve">Biplot type 3: Which-won-where</w:t>
      </w:r>
    </w:p>
    <w:p>
      <w:pPr>
        <w:pStyle w:val="FirstParagraph"/>
      </w:pPr>
      <w:r>
        <w:t xml:space="preserve">GGE biplot done using:</w:t>
      </w:r>
    </w:p>
    <w:p>
      <w:pPr>
        <w:numPr>
          <w:ilvl w:val="0"/>
          <w:numId w:val="1015"/>
        </w:numPr>
        <w:pStyle w:val="Compact"/>
      </w:pPr>
      <w:r>
        <w:rPr>
          <w:bCs/>
          <w:b/>
        </w:rPr>
        <w:t xml:space="preserve">sd</w:t>
      </w:r>
      <w:r>
        <w:t xml:space="preserve">: each value is divided by the standard deviation of its corresponding environment.</w:t>
      </w:r>
    </w:p>
    <w:p>
      <w:pPr>
        <w:numPr>
          <w:ilvl w:val="0"/>
          <w:numId w:val="1015"/>
        </w:numPr>
        <w:pStyle w:val="Compact"/>
      </w:pPr>
      <w:r>
        <w:rPr>
          <w:bCs/>
          <w:b/>
        </w:rPr>
        <w:t xml:space="preserve">environment</w:t>
      </w:r>
      <w:r>
        <w:t xml:space="preserve">: environment-centered (G+GE)</w:t>
      </w:r>
    </w:p>
    <w:p>
      <w:pPr>
        <w:numPr>
          <w:ilvl w:val="0"/>
          <w:numId w:val="1015"/>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rPr>
          <w:rStyle w:val="NormalTok"/>
        </w:rPr>
        <w:t xml:space="preserve">    </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20" name="Picture"/>
            <a:graphic>
              <a:graphicData uri="http://schemas.openxmlformats.org/drawingml/2006/picture">
                <pic:pic>
                  <pic:nvPicPr>
                    <pic:cNvPr descr="figures/sr%20gge%20fig2-1.png" id="221" name="Picture"/>
                    <pic:cNvPicPr>
                      <a:picLocks noChangeArrowheads="1" noChangeAspect="1"/>
                    </pic:cNvPicPr>
                  </pic:nvPicPr>
                  <pic:blipFill>
                    <a:blip r:embed="rId219"/>
                    <a:stretch>
                      <a:fillRect/>
                    </a:stretch>
                  </pic:blipFill>
                  <pic:spPr bwMode="auto">
                    <a:xfrm>
                      <a:off x="0" y="0"/>
                      <a:ext cx="6642100" cy="4105693"/>
                    </a:xfrm>
                    <a:prstGeom prst="rect">
                      <a:avLst/>
                    </a:prstGeom>
                    <a:noFill/>
                    <a:ln w="9525">
                      <a:noFill/>
                      <a:headEnd/>
                      <a:tailEnd/>
                    </a:ln>
                  </pic:spPr>
                </pic:pic>
              </a:graphicData>
            </a:graphic>
          </wp:inline>
        </w:drawing>
      </w:r>
    </w:p>
    <w:bookmarkEnd w:id="222"/>
    <w:bookmarkEnd w:id="223"/>
    <w:bookmarkStart w:id="239" w:name="Xb27a707c619810cac450335060f25984a352bdf"/>
    <w:p>
      <w:pPr>
        <w:pStyle w:val="Heading3"/>
      </w:pPr>
      <w:r>
        <w:rPr>
          <w:rStyle w:val="SectionNumber"/>
        </w:rPr>
        <w:t xml:space="preserve">4.3.5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waasb_model_sr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00:00:01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6.80e-02</w:t>
      </w:r>
      <w:r>
        <w:br/>
      </w:r>
      <w:r>
        <w:rPr>
          <w:rStyle w:val="VerbatimChar"/>
        </w:rPr>
        <w:t xml:space="preserve">#&gt;   GEN:ENV 9.94e-12</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#highlight = c('R13',"R2"),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"R13"</w:t>
      </w:r>
      <w:r>
        <w:rPr>
          <w:rStyle w:val="NormalTok"/>
        </w:rPr>
        <w:t xml:space="preserve">, </w:t>
      </w:r>
      <w:r>
        <w:rPr>
          <w:rStyle w:val="StringTok"/>
        </w:rPr>
        <w:t xml:space="preserve">"R11"</w:t>
      </w:r>
      <w:r>
        <w:rPr>
          <w:rStyle w:val="NormalTok"/>
        </w:rPr>
        <w:t xml:space="preserve">, </w:t>
      </w:r>
      <w:r>
        <w:rPr>
          <w:rStyle w:val="StringTok"/>
        </w:rPr>
        <w:t xml:space="preserve">"R21"</w:t>
      </w:r>
      <w:r>
        <w:rPr>
          <w:rStyle w:val="NormalTok"/>
        </w:rPr>
        <w:t xml:space="preserve">, </w:t>
      </w:r>
      <w:r>
        <w:rPr>
          <w:rStyle w:val="StringTok"/>
        </w:rPr>
        <w:t xml:space="preserve">"R1"</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25" name="Picture"/>
            <a:graphic>
              <a:graphicData uri="http://schemas.openxmlformats.org/drawingml/2006/picture">
                <pic:pic>
                  <pic:nvPicPr>
                    <pic:cNvPr descr="figures/mod%20metan%20sr%20stab-1.png" id="226" name="Picture"/>
                    <pic:cNvPicPr>
                      <a:picLocks noChangeArrowheads="1" noChangeAspect="1"/>
                    </pic:cNvPicPr>
                  </pic:nvPicPr>
                  <pic:blipFill>
                    <a:blip r:embed="rId224"/>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gridCol w:w="1004"/>
        <w:gridCol w:w="1024"/>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3,494.5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71.5</w:t>
            </w:r>
          </w:p>
        </w:tc>
      </w:tr>
      <w:tr>
        <w:trPr>
          <w:trHeight w:val="459" w:hRule="auto"/>
        </w:trPr>
        body7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42.9</w:t>
            </w:r>
          </w:p>
        </w:tc>
      </w:tr>
    </w:tbl>
    <w:p>
      <w:pPr>
        <w:pStyle w:val="SourceCode"/>
      </w:pPr>
      <w:r>
        <w:rPr>
          <w:rStyle w:val="CommentTok"/>
        </w:rPr>
        <w:t xml:space="preserve">#selected$Code</w:t>
      </w:r>
    </w:p>
    <w:bookmarkStart w:id="230" w:name="selection-differentials-2"/>
    <w:p>
      <w:pPr>
        <w:pStyle w:val="Heading4"/>
      </w:pPr>
      <w:r>
        <w:rPr>
          <w:rStyle w:val="SectionNumber"/>
        </w:rPr>
        <w:t xml:space="preserve">4.3.5.1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4 Small Red beans genotypes. The vertical dashed and solid lines shows, respectivelly, the mean of the selected genotype and the overall mean for both mean performance and WAASB index" title="" id="228" name="Picture"/>
            <a:graphic>
              <a:graphicData uri="http://schemas.openxmlformats.org/drawingml/2006/picture">
                <pic:pic>
                  <pic:nvPicPr>
                    <pic:cNvPr descr="figures/mod%20metan%20sr%20stab2-1.png" id="229" name="Picture"/>
                    <pic:cNvPicPr>
                      <a:picLocks noChangeArrowheads="1" noChangeAspect="1"/>
                    </pic:cNvPicPr>
                  </pic:nvPicPr>
                  <pic:blipFill>
                    <a:blip r:embed="rId22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24 Small Red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5"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"./data/sel_SD_sr_2.xlsx")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-15.7</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141.0</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DocumentationTok"/>
        </w:rPr>
        <w:t xml:space="preserve">##BLUPs indexes</w:t>
      </w:r>
      <w:r>
        <w:br/>
      </w:r>
      <w:r>
        <w:rPr>
          <w:rStyle w:val="NormalTok"/>
        </w:rPr>
        <w:t xml:space="preserve">stab_blups_sr</w:t>
      </w:r>
      <w:r>
        <w:rPr>
          <w:rStyle w:val="OtherTok"/>
        </w:rPr>
        <w:t xml:space="preserve">&lt;-</w:t>
      </w:r>
      <w:r>
        <w:rPr>
          <w:rStyle w:val="NormalTok"/>
        </w:rPr>
        <w:t xml:space="preserve"> </w:t>
      </w:r>
      <w:r>
        <w:rPr>
          <w:rStyle w:val="FunctionTok"/>
        </w:rPr>
        <w:t xml:space="preserve">blup_indexes</w:t>
      </w:r>
      <w:r>
        <w:rPr>
          <w:rStyle w:val="NormalTok"/>
        </w:rPr>
        <w:t xml:space="preserve">(waasb_model_sr) </w:t>
      </w:r>
      <w:r>
        <w:br/>
      </w:r>
      <w:r>
        <w:rPr>
          <w:rStyle w:val="NormalTok"/>
        </w:rPr>
        <w:t xml:space="preserve">stab_blups_sr</w:t>
      </w:r>
      <w:r>
        <w:rPr>
          <w:rStyle w:val="OtherTok"/>
        </w:rPr>
        <w:t xml:space="preserve">&lt;-</w:t>
      </w:r>
      <w:r>
        <w:rPr>
          <w:rStyle w:val="NormalTok"/>
        </w:rPr>
        <w:t xml:space="preserve"> </w:t>
      </w:r>
      <w:r>
        <w:rPr>
          <w:rStyle w:val="FunctionTok"/>
        </w:rPr>
        <w:t xml:space="preserve">as_tibble</w:t>
      </w:r>
      <w:r>
        <w:rPr>
          <w:rStyle w:val="NormalTok"/>
        </w:rPr>
        <w:t xml:space="preserve">(stab_blups_sr</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stab_blups_sr</w:t>
      </w:r>
      <w:r>
        <w:rPr>
          <w:rStyle w:val="OtherTok"/>
        </w:rPr>
        <w:t xml:space="preserve">&lt;-</w:t>
      </w:r>
      <w:r>
        <w:rPr>
          <w:rStyle w:val="NormalTok"/>
        </w:rPr>
        <w:t xml:space="preserve"> stab_blups_sr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stab_blups_sr[,</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3,681.0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3,723.7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CommentTok"/>
        </w:rPr>
        <w:t xml:space="preserve"># library(openxlsx)</w:t>
      </w:r>
      <w:r>
        <w:br/>
      </w:r>
      <w:r>
        <w:rPr>
          <w:rStyle w:val="CommentTok"/>
        </w:rPr>
        <w:t xml:space="preserve"># write.xlsx(stab_blups_sr, "./data/blups_sr_2.xlsx")</w:t>
      </w:r>
    </w:p>
    <w:bookmarkEnd w:id="230"/>
    <w:bookmarkStart w:id="234" w:name="scenarios-of-waasby-estimation-2"/>
    <w:p>
      <w:pPr>
        <w:pStyle w:val="Heading4"/>
      </w:pPr>
      <w:r>
        <w:rPr>
          <w:rStyle w:val="SectionNumber"/>
        </w:rPr>
        <w:t xml:space="preserve">4.3.5.2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(waasb_model_sr,</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32" name="Picture"/>
            <a:graphic>
              <a:graphicData uri="http://schemas.openxmlformats.org/drawingml/2006/picture">
                <pic:pic>
                  <pic:nvPicPr>
                    <pic:cNvPr descr="figures/mod%20metan%20sr%20stab6-1.png" id="233" name="Picture"/>
                    <pic:cNvPicPr>
                      <a:picLocks noChangeArrowheads="1" noChangeAspect="1"/>
                    </pic:cNvPicPr>
                  </pic:nvPicPr>
                  <pic:blipFill>
                    <a:blip r:embed="rId23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CommentTok"/>
        </w:rPr>
        <w:t xml:space="preserve">#plot_eigen(waasb_model_sr, size.lab = 14, size.tex.lab = 14)</w:t>
      </w:r>
    </w:p>
    <w:bookmarkEnd w:id="234"/>
    <w:bookmarkStart w:id="238" w:name="X3a5f4a61787ee6a7fadfcaedac3f635280e3641"/>
    <w:p>
      <w:pPr>
        <w:pStyle w:val="Heading4"/>
      </w:pPr>
      <w:r>
        <w:rPr>
          <w:rStyle w:val="SectionNumber"/>
        </w:rPr>
        <w:t xml:space="preserve">4.3.5.3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(stab_blups_sr)</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SR"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"CSelection intensity of 20% top genotypes"</w:t>
      </w:r>
      <w:r>
        <w:rPr>
          <w:rStyle w:val="NormalTok"/>
        </w:rPr>
        <w:t xml:space="preserve">)</w:t>
      </w:r>
      <w:r>
        <w:br/>
      </w:r>
      <w:r>
        <w:br/>
      </w:r>
      <w:r>
        <w:rPr>
          <w:rStyle w:val="FunctionTok"/>
        </w:rPr>
        <w:t xml:space="preserve">print</w:t>
      </w:r>
      <w:r>
        <w:rPr>
          <w:rStyle w:val="NormalTok"/>
        </w:rPr>
        <w:t xml:space="preserve">(plotSR)</w:t>
      </w:r>
    </w:p>
    <w:p>
      <w:pPr>
        <w:pStyle w:val="FirstParagraph"/>
      </w:pPr>
      <w:r>
        <w:drawing>
          <wp:inline>
            <wp:extent cx="6642100" cy="4105693"/>
            <wp:effectExtent b="0" l="0" r="0" t="0"/>
            <wp:docPr descr="" title="" id="236" name="Picture"/>
            <a:graphic>
              <a:graphicData uri="http://schemas.openxmlformats.org/drawingml/2006/picture">
                <pic:pic>
                  <pic:nvPicPr>
                    <pic:cNvPr descr="figures/mod%20metan%20sr%20stab7-1.png" id="237" name="Picture"/>
                    <pic:cNvPicPr>
                      <a:picLocks noChangeArrowheads="1" noChangeAspect="1"/>
                    </pic:cNvPicPr>
                  </pic:nvPicPr>
                  <pic:blipFill>
                    <a:blip r:embed="rId235"/>
                    <a:stretch>
                      <a:fillRect/>
                    </a:stretch>
                  </pic:blipFill>
                  <pic:spPr bwMode="auto">
                    <a:xfrm>
                      <a:off x="0" y="0"/>
                      <a:ext cx="6642100" cy="4105693"/>
                    </a:xfrm>
                    <a:prstGeom prst="rect">
                      <a:avLst/>
                    </a:prstGeom>
                    <a:noFill/>
                    <a:ln w="9525">
                      <a:noFill/>
                      <a:headEnd/>
                      <a:tailEnd/>
                    </a:ln>
                  </pic:spPr>
                </pic:pic>
              </a:graphicData>
            </a:graphic>
          </wp:inline>
        </w:drawing>
      </w:r>
    </w:p>
    <w:bookmarkEnd w:id="238"/>
    <w:bookmarkEnd w:id="239"/>
    <w:bookmarkEnd w:id="240"/>
    <w:bookmarkEnd w:id="241"/>
    <w:bookmarkStart w:id="384" w:name="appendix-e---r-codes"/>
    <w:p>
      <w:pPr>
        <w:pStyle w:val="Heading1"/>
      </w:pPr>
      <w:r>
        <w:rPr>
          <w:rStyle w:val="SectionNumber"/>
        </w:rPr>
        <w:t xml:space="preserve">5</w:t>
      </w:r>
      <w:r>
        <w:tab/>
      </w:r>
      <w:r>
        <w:t xml:space="preserve">Appendix E - R codes</w:t>
      </w:r>
    </w:p>
    <w:bookmarkStart w:id="242" w:name="multi-trait-multi-env-analysis"/>
    <w:p>
      <w:pPr>
        <w:pStyle w:val="Heading2"/>
      </w:pPr>
      <w:r>
        <w:rPr>
          <w:rStyle w:val="SectionNumber"/>
        </w:rPr>
        <w:t xml:space="preserve">5.1</w:t>
      </w:r>
      <w:r>
        <w:tab/>
      </w:r>
      <w:r>
        <w:t xml:space="preserve">Multi-trait Multi-env analysis</w:t>
      </w:r>
    </w:p>
    <w:bookmarkEnd w:id="242"/>
    <w:bookmarkStart w:id="272" w:name="descriptive-stats---multi-trait-data"/>
    <w:p>
      <w:pPr>
        <w:pStyle w:val="Heading2"/>
      </w:pPr>
      <w:r>
        <w:rPr>
          <w:rStyle w:val="SectionNumber"/>
        </w:rPr>
        <w:t xml:space="preserve">5.2</w:t>
      </w:r>
      <w:r>
        <w:tab/>
      </w:r>
      <w:r>
        <w:t xml:space="preserve">Descriptive Stats - Multi-trait data</w:t>
      </w:r>
    </w:p>
    <w:p>
      <w:pPr>
        <w:numPr>
          <w:ilvl w:val="0"/>
          <w:numId w:val="1016"/>
        </w:numPr>
        <w:pStyle w:val="Compact"/>
      </w:pPr>
      <w:r>
        <w:t xml:space="preserve">GY data set: were obtained from the adjusted data in the 2nd-stage mixed models analysis.</w:t>
      </w:r>
    </w:p>
    <w:p>
      <w:pPr>
        <w:numPr>
          <w:ilvl w:val="0"/>
          <w:numId w:val="1016"/>
        </w:numPr>
        <w:pStyle w:val="Compact"/>
      </w:pPr>
      <w:r>
        <w:t xml:space="preserve">PH, PM, and LD were obtained from the coincident locations (TU, BA and SA) in 2021 only.</w:t>
      </w:r>
    </w:p>
    <w:bookmarkStart w:id="243" w:name="data-set"/>
    <w:p>
      <w:pPr>
        <w:pStyle w:val="Heading3"/>
      </w:pPr>
      <w:r>
        <w:rPr>
          <w:rStyle w:val="SectionNumber"/>
        </w:rPr>
        <w:t xml:space="preserve">5.2.1</w:t>
      </w:r>
      <w:r>
        <w:tab/>
      </w:r>
      <w:r>
        <w:t xml:space="preserve">Data set</w:t>
      </w:r>
    </w:p>
    <w:p>
      <w:pPr>
        <w:pStyle w:val="SourceCode"/>
      </w:pPr>
      <w:r>
        <w:rPr>
          <w:rStyle w:val="NormalTok"/>
        </w:rPr>
        <w:t xml:space="preserve">data_beans_compl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"data/data_beans_Multi-trait.csv"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data_beans_compl</w:t>
      </w:r>
      <w:r>
        <w:rPr>
          <w:rStyle w:val="OtherTok"/>
        </w:rPr>
        <w:t xml:space="preserve">&lt;-</w:t>
      </w:r>
      <w:r>
        <w:rPr>
          <w:rStyle w:val="NormalTok"/>
        </w:rPr>
        <w:t xml:space="preserve"> data_beans_compl[,</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colnames</w:t>
      </w:r>
      <w:r>
        <w:rPr>
          <w:rStyle w:val="NormalTok"/>
        </w:rPr>
        <w:t xml:space="preserve">(data_beans_compl)</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 </w:t>
      </w:r>
      <w:r>
        <w:rPr>
          <w:rStyle w:val="StringTok"/>
        </w:rPr>
        <w:t xml:space="preserve">'rep'</w:t>
      </w:r>
      <w:r>
        <w:rPr>
          <w:rStyle w:val="NormalTok"/>
        </w:rPr>
        <w:t xml:space="preserve">, </w:t>
      </w:r>
      <w:r>
        <w:rPr>
          <w:rStyle w:val="StringTok"/>
        </w:rPr>
        <w:t xml:space="preserve">'GY'</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rPr>
          <w:rStyle w:val="CommentTok"/>
        </w:rPr>
        <w:t xml:space="preserve">#str(data_beans_compl)</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w:t>
      </w:r>
      <w:r>
        <w:br/>
      </w:r>
      <w:r>
        <w:rPr>
          <w:rStyle w:val="NormalTok"/>
        </w:rPr>
        <w:t xml:space="preserve">data_beans_compl[cols] </w:t>
      </w:r>
      <w:r>
        <w:rPr>
          <w:rStyle w:val="OtherTok"/>
        </w:rPr>
        <w:t xml:space="preserve">&lt;-</w:t>
      </w:r>
      <w:r>
        <w:rPr>
          <w:rStyle w:val="NormalTok"/>
        </w:rPr>
        <w:t xml:space="preserve"> </w:t>
      </w:r>
      <w:r>
        <w:rPr>
          <w:rStyle w:val="FunctionTok"/>
        </w:rPr>
        <w:t xml:space="preserve">lapply</w:t>
      </w:r>
      <w:r>
        <w:rPr>
          <w:rStyle w:val="NormalTok"/>
        </w:rPr>
        <w:t xml:space="preserve">(data_beans_compl[cols], factor)</w:t>
      </w:r>
      <w:r>
        <w:br/>
      </w:r>
      <w:r>
        <w:rPr>
          <w:rStyle w:val="NormalTok"/>
        </w:rPr>
        <w:t xml:space="preserve">data_beans_compl </w:t>
      </w:r>
      <w:r>
        <w:rPr>
          <w:rStyle w:val="OtherTok"/>
        </w:rPr>
        <w:t xml:space="preserve">&lt;-</w:t>
      </w:r>
      <w:r>
        <w:rPr>
          <w:rStyle w:val="NormalTok"/>
        </w:rPr>
        <w:t xml:space="preserve"> </w:t>
      </w:r>
      <w:r>
        <w:rPr>
          <w:rStyle w:val="FunctionTok"/>
        </w:rPr>
        <w:t xml:space="preserve">data.table</w:t>
      </w:r>
      <w:r>
        <w:rPr>
          <w:rStyle w:val="NormalTok"/>
        </w:rPr>
        <w:t xml:space="preserve">(data_beans_compl)</w:t>
      </w:r>
      <w:r>
        <w:br/>
      </w:r>
      <w:r>
        <w:br/>
      </w:r>
      <w:r>
        <w:rPr>
          <w:rStyle w:val="NormalTok"/>
        </w:rPr>
        <w:t xml:space="preserve">data_beans_compl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2,481.7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3,424.3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2,565.5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1056</w:t>
            </w:r>
          </w:p>
        </w:tc>
      </w:tr>
    </w:tbl>
    <w:p>
      <w:pPr>
        <w:pStyle w:val="FirstParagraph"/>
      </w:pPr>
      <w:r>
        <w:t xml:space="preserve">Number of genotype per market class:</w:t>
      </w:r>
    </w:p>
    <w:p>
      <w:pPr>
        <w:pStyle w:val="SourceCode"/>
      </w:pPr>
      <w:r>
        <w:rPr>
          <w:rStyle w:val="NormalTok"/>
        </w:rPr>
        <w:t xml:space="preserve">data_beans_compl_count</w:t>
      </w:r>
      <w:r>
        <w:rPr>
          <w:rStyle w:val="OtherTok"/>
        </w:rPr>
        <w:t xml:space="preserve">&lt;-</w:t>
      </w:r>
      <w:r>
        <w:rPr>
          <w:rStyle w:val="NormalTok"/>
        </w:rPr>
        <w:t xml:space="preserve"> data_beans_compl</w:t>
      </w:r>
      <w:r>
        <w:rPr>
          <w:rStyle w:val="SpecialCharTok"/>
        </w:rPr>
        <w:t xml:space="preserve">%&gt;%</w:t>
      </w:r>
      <w:r>
        <w:rPr>
          <w:rStyle w:val="NormalTok"/>
        </w:rPr>
        <w:t xml:space="preserve"> </w:t>
      </w:r>
      <w:r>
        <w:br/>
      </w:r>
      <w:r>
        <w:rPr>
          <w:rStyle w:val="NormalTok"/>
        </w:rPr>
        <w:t xml:space="preserve">  </w:t>
      </w:r>
      <w:r>
        <w:rPr>
          <w:rStyle w:val="FunctionTok"/>
        </w:rPr>
        <w:t xml:space="preserve">means_by</w:t>
      </w:r>
      <w:r>
        <w:rPr>
          <w:rStyle w:val="NormalTok"/>
        </w:rPr>
        <w:t xml:space="preserve">(name, mkt,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data_beans_compl_count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bl>
    <w:bookmarkEnd w:id="243"/>
    <w:bookmarkStart w:id="247" w:name="box-plot-distribuation"/>
    <w:p>
      <w:pPr>
        <w:pStyle w:val="Heading3"/>
      </w:pPr>
      <w:r>
        <w:rPr>
          <w:rStyle w:val="SectionNumber"/>
        </w:rPr>
        <w:t xml:space="preserve">5.2.2</w:t>
      </w:r>
      <w:r>
        <w:tab/>
      </w:r>
      <w:r>
        <w:t xml:space="preserve">Box plot distribuation</w:t>
      </w:r>
    </w:p>
    <w:p>
      <w:pPr>
        <w:pStyle w:val="SourceCode"/>
      </w:pPr>
      <w:r>
        <w:rPr>
          <w:rStyle w:val="DocumentationTok"/>
        </w:rPr>
        <w:t xml:space="preserve">## Data visualization</w:t>
      </w:r>
      <w:r>
        <w:br/>
      </w:r>
      <w:r>
        <w:br/>
      </w:r>
      <w:r>
        <w:br/>
      </w:r>
      <w:r>
        <w:rPr>
          <w:rStyle w:val="CommentTok"/>
        </w:rPr>
        <w:t xml:space="preserve">#print(c)</w:t>
      </w:r>
      <w:r>
        <w:br/>
      </w: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DM), </w:t>
      </w:r>
      <w:r>
        <w:rPr>
          <w:rStyle w:val="AttributeTok"/>
        </w:rPr>
        <w:t xml:space="preserve">y=</w:t>
      </w:r>
      <w:r>
        <w:rPr>
          <w:rStyle w:val="NormalTok"/>
        </w:rPr>
        <w:t xml:space="preserve">DM,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"Days to Plant DM in days (DPM)"</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PH), </w:t>
      </w:r>
      <w:r>
        <w:rPr>
          <w:rStyle w:val="AttributeTok"/>
        </w:rPr>
        <w:t xml:space="preserve">y=</w:t>
      </w:r>
      <w:r>
        <w:rPr>
          <w:rStyle w:val="NormalTok"/>
        </w:rPr>
        <w:t xml:space="preserve">PH,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"Plant PH in cm (PH)"</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d</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LD), </w:t>
      </w:r>
      <w:r>
        <w:rPr>
          <w:rStyle w:val="AttributeTok"/>
        </w:rPr>
        <w:t xml:space="preserve">y=</w:t>
      </w:r>
      <w:r>
        <w:rPr>
          <w:rStyle w:val="NormalTok"/>
        </w:rPr>
        <w:t xml:space="preserve">LD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"Lodging ratings (LD)"</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c</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 </w:t>
      </w:r>
      <w:r>
        <w:rPr>
          <w:rStyle w:val="AttributeTok"/>
        </w:rPr>
        <w:t xml:space="preserve">y=</w:t>
      </w:r>
      <w:r>
        <w:rPr>
          <w:rStyle w:val="NormalTok"/>
        </w:rPr>
        <w:t xml:space="preserve">GY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"Grain yield (GY)"</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FunctionTok"/>
        </w:rPr>
        <w:t xml:space="preserve">arrange_ggplot</w:t>
      </w:r>
      <w:r>
        <w:rPr>
          <w:rStyle w:val="NormalTok"/>
        </w:rPr>
        <w:t xml:space="preserve">(c,a,b,d)</w:t>
      </w:r>
    </w:p>
    <w:p>
      <w:pPr>
        <w:pStyle w:val="CaptionedFigure"/>
      </w:pPr>
      <w:r>
        <w:drawing>
          <wp:inline>
            <wp:extent cx="6642100" cy="4105693"/>
            <wp:effectExtent b="0" l="0" r="0" t="0"/>
            <wp:docPr descr="Box Plot for grain yield (GY), date of maturity (DM), Plant height (PH), and Lodging (LD) across environment" title="" id="245" name="Picture"/>
            <a:graphic>
              <a:graphicData uri="http://schemas.openxmlformats.org/drawingml/2006/picture">
                <pic:pic>
                  <pic:nvPicPr>
                    <pic:cNvPr descr="figures/unnamed-chunk-63-1.png" id="246" name="Picture"/>
                    <pic:cNvPicPr>
                      <a:picLocks noChangeArrowheads="1" noChangeAspect="1"/>
                    </pic:cNvPicPr>
                  </pic:nvPicPr>
                  <pic:blipFill>
                    <a:blip r:embed="rId24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Box Plot for grain yield (GY), date of maturity (DM), Plant height (PH), and Lodging (LD) across environment</w:t>
      </w:r>
    </w:p>
    <w:bookmarkEnd w:id="247"/>
    <w:bookmarkStart w:id="251" w:name="scatter-plot-distribuation-gy"/>
    <w:p>
      <w:pPr>
        <w:pStyle w:val="Heading3"/>
      </w:pPr>
      <w:r>
        <w:rPr>
          <w:rStyle w:val="SectionNumber"/>
        </w:rPr>
        <w:t xml:space="preserve">5.2.3</w:t>
      </w:r>
      <w:r>
        <w:tab/>
      </w:r>
      <w:r>
        <w:t xml:space="preserve">Scatter plot distribuation GY</w:t>
      </w:r>
    </w:p>
    <w:p>
      <w:pPr>
        <w:pStyle w:val="CaptionedFigure"/>
      </w:pPr>
      <w:r>
        <w:drawing>
          <wp:inline>
            <wp:extent cx="6642100" cy="4105693"/>
            <wp:effectExtent b="0" l="0" r="0" t="0"/>
            <wp:docPr descr="Scatterplot matrix of trials for grain yield (GY). The diagonal shows the distribution and the bottom left shows the scatter points for DM in each location." title="" id="249" name="Picture"/>
            <a:graphic>
              <a:graphicData uri="http://schemas.openxmlformats.org/drawingml/2006/picture">
                <pic:pic>
                  <pic:nvPicPr>
                    <pic:cNvPr descr="figures/TDscatter%20gy-1.png" id="250" name="Picture"/>
                    <pic:cNvPicPr>
                      <a:picLocks noChangeArrowheads="1" noChangeAspect="1"/>
                    </pic:cNvPicPr>
                  </pic:nvPicPr>
                  <pic:blipFill>
                    <a:blip r:embed="rId24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grain yield (GY). The diagonal shows the distribution and the bottom left shows the scatter points for DM in each location.</w:t>
      </w:r>
    </w:p>
    <w:bookmarkEnd w:id="251"/>
    <w:bookmarkStart w:id="255" w:name="scatter-plot-distribuation-dm"/>
    <w:p>
      <w:pPr>
        <w:pStyle w:val="Heading3"/>
      </w:pPr>
      <w:r>
        <w:rPr>
          <w:rStyle w:val="SectionNumber"/>
        </w:rPr>
        <w:t xml:space="preserve">5.2.4</w:t>
      </w:r>
      <w:r>
        <w:tab/>
      </w:r>
      <w:r>
        <w:t xml:space="preserve">Scatter plot distribuation DM</w:t>
      </w:r>
    </w:p>
    <w:p>
      <w:pPr>
        <w:pStyle w:val="CaptionedFigure"/>
      </w:pPr>
      <w:r>
        <w:drawing>
          <wp:inline>
            <wp:extent cx="6642100" cy="4105693"/>
            <wp:effectExtent b="0" l="0" r="0" t="0"/>
            <wp:docPr descr="Scatterplot matrix of trials for days of maturity (DM). The diagonal shows the distribution and the bottom left shows the scatter points for DM in each location." title="" id="253" name="Picture"/>
            <a:graphic>
              <a:graphicData uri="http://schemas.openxmlformats.org/drawingml/2006/picture">
                <pic:pic>
                  <pic:nvPicPr>
                    <pic:cNvPr descr="figures/TDscatter%20dm-1.png" id="254" name="Picture"/>
                    <pic:cNvPicPr>
                      <a:picLocks noChangeArrowheads="1" noChangeAspect="1"/>
                    </pic:cNvPicPr>
                  </pic:nvPicPr>
                  <pic:blipFill>
                    <a:blip r:embed="rId25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days of maturity (DM). The diagonal shows the distribution and the bottom left shows the scatter points for DM in each location.</w:t>
      </w:r>
    </w:p>
    <w:bookmarkEnd w:id="255"/>
    <w:bookmarkStart w:id="259" w:name="scatter-plot-distribuation-ph"/>
    <w:p>
      <w:pPr>
        <w:pStyle w:val="Heading3"/>
      </w:pPr>
      <w:r>
        <w:rPr>
          <w:rStyle w:val="SectionNumber"/>
        </w:rPr>
        <w:t xml:space="preserve">5.2.5</w:t>
      </w:r>
      <w:r>
        <w:tab/>
      </w:r>
      <w:r>
        <w:t xml:space="preserve">Scatter plot distribuation PH</w:t>
      </w:r>
    </w:p>
    <w:p>
      <w:pPr>
        <w:pStyle w:val="CaptionedFigure"/>
      </w:pPr>
      <w:r>
        <w:drawing>
          <wp:inline>
            <wp:extent cx="6642100" cy="4105693"/>
            <wp:effectExtent b="0" l="0" r="0" t="0"/>
            <wp:docPr descr="Scatterplot matrix of trials for plant height (PH). The diagonal shows the distribution and the bottom left shows the scatter points for PH in each location." title="" id="257" name="Picture"/>
            <a:graphic>
              <a:graphicData uri="http://schemas.openxmlformats.org/drawingml/2006/picture">
                <pic:pic>
                  <pic:nvPicPr>
                    <pic:cNvPr descr="figures/TDscatter%20ph-1.png" id="258" name="Picture"/>
                    <pic:cNvPicPr>
                      <a:picLocks noChangeArrowheads="1" noChangeAspect="1"/>
                    </pic:cNvPicPr>
                  </pic:nvPicPr>
                  <pic:blipFill>
                    <a:blip r:embed="rId25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plant height (PH). The diagonal shows the distribution and the bottom left shows the scatter points for PH in each location.</w:t>
      </w:r>
    </w:p>
    <w:bookmarkEnd w:id="259"/>
    <w:bookmarkStart w:id="263" w:name="scatter-plot-distribuation-ld"/>
    <w:p>
      <w:pPr>
        <w:pStyle w:val="Heading3"/>
      </w:pPr>
      <w:r>
        <w:rPr>
          <w:rStyle w:val="SectionNumber"/>
        </w:rPr>
        <w:t xml:space="preserve">5.2.6</w:t>
      </w:r>
      <w:r>
        <w:tab/>
      </w:r>
      <w:r>
        <w:t xml:space="preserve">Scatter plot distribuation LD</w:t>
      </w:r>
    </w:p>
    <w:p>
      <w:pPr>
        <w:pStyle w:val="CaptionedFigure"/>
      </w:pPr>
      <w:r>
        <w:drawing>
          <wp:inline>
            <wp:extent cx="6642100" cy="4105693"/>
            <wp:effectExtent b="0" l="0" r="0" t="0"/>
            <wp:docPr descr="Scatterplot matrix of trials for lodging (LD). The diagonal shows the distribution and the bottom left shows the scatter points for LD in each location." title="" id="261" name="Picture"/>
            <a:graphic>
              <a:graphicData uri="http://schemas.openxmlformats.org/drawingml/2006/picture">
                <pic:pic>
                  <pic:nvPicPr>
                    <pic:cNvPr descr="figures/TDscatter%20ld-1.png" id="262" name="Picture"/>
                    <pic:cNvPicPr>
                      <a:picLocks noChangeArrowheads="1" noChangeAspect="1"/>
                    </pic:cNvPicPr>
                  </pic:nvPicPr>
                  <pic:blipFill>
                    <a:blip r:embed="rId26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lodging (LD). The diagonal shows the distribution and the bottom left shows the scatter points for LD in each location.</w:t>
      </w:r>
    </w:p>
    <w:bookmarkEnd w:id="263"/>
    <w:bookmarkStart w:id="267" w:name="missing-values-1"/>
    <w:p>
      <w:pPr>
        <w:pStyle w:val="Heading3"/>
      </w:pPr>
      <w:r>
        <w:rPr>
          <w:rStyle w:val="SectionNumber"/>
        </w:rPr>
        <w:t xml:space="preserve">5.2.7</w:t>
      </w:r>
      <w:r>
        <w:tab/>
      </w:r>
      <w:r>
        <w:t xml:space="preserve">Missing values</w:t>
      </w:r>
    </w:p>
    <w:p>
      <w:pPr>
        <w:pStyle w:val="SourceCode"/>
      </w:pPr>
      <w:r>
        <w:rPr>
          <w:rStyle w:val="CommentTok"/>
        </w:rPr>
        <w:t xml:space="preserve">#str(data_beans_compl)</w:t>
      </w:r>
      <w:r>
        <w:br/>
      </w:r>
      <w:r>
        <w:rPr>
          <w:rStyle w:val="FunctionTok"/>
        </w:rPr>
        <w:t xml:space="preserve">gg_miss_fct</w:t>
      </w:r>
      <w:r>
        <w:rPr>
          <w:rStyle w:val="NormalTok"/>
        </w:rPr>
        <w:t xml:space="preserve">(data_beans_compl,</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265" name="Picture"/>
            <a:graphic>
              <a:graphicData uri="http://schemas.openxmlformats.org/drawingml/2006/picture">
                <pic:pic>
                  <pic:nvPicPr>
                    <pic:cNvPr descr="figures/missing%20geno%20gy%20all%20traits-1.png" id="266" name="Picture"/>
                    <pic:cNvPicPr>
                      <a:picLocks noChangeArrowheads="1" noChangeAspect="1"/>
                    </pic:cNvPicPr>
                  </pic:nvPicPr>
                  <pic:blipFill>
                    <a:blip r:embed="rId26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267"/>
    <w:bookmarkStart w:id="271" w:name="linear-phenotypic-correlation"/>
    <w:p>
      <w:pPr>
        <w:pStyle w:val="Heading3"/>
      </w:pPr>
      <w:r>
        <w:rPr>
          <w:rStyle w:val="SectionNumber"/>
        </w:rPr>
        <w:t xml:space="preserve">5.2.8</w:t>
      </w:r>
      <w:r>
        <w:tab/>
      </w:r>
      <w:r>
        <w:t xml:space="preserve">Linear phenotypic correlation</w:t>
      </w:r>
    </w:p>
    <w:p>
      <w:pPr>
        <w:pStyle w:val="SourceCode"/>
      </w:pPr>
      <w:r>
        <w:rPr>
          <w:rStyle w:val="FunctionTok"/>
        </w:rPr>
        <w:t xml:space="preserve">corr_plot</w:t>
      </w:r>
      <w:r>
        <w:rPr>
          <w:rStyle w:val="NormalTok"/>
        </w:rPr>
        <w:t xml:space="preserve">(data_beans_compl,</w:t>
      </w:r>
      <w:r>
        <w:br/>
      </w:r>
      <w:r>
        <w:rPr>
          <w:rStyle w:val="NormalTok"/>
        </w:rPr>
        <w:t xml:space="preserve">          </w:t>
      </w:r>
      <w:r>
        <w:rPr>
          <w:rStyle w:val="AttributeTok"/>
        </w:rPr>
        <w:t xml:space="preserve">col.by =</w:t>
      </w:r>
      <w:r>
        <w:rPr>
          <w:rStyle w:val="NormalTok"/>
        </w:rPr>
        <w:t xml:space="preserve"> loc, </w:t>
      </w:r>
      <w:r>
        <w:rPr>
          <w:rStyle w:val="CommentTok"/>
        </w:rPr>
        <w:t xml:space="preserve"># Different color for each level of ENV</w:t>
      </w:r>
      <w:r>
        <w:br/>
      </w:r>
      <w:r>
        <w:rPr>
          <w:rStyle w:val="NormalTok"/>
        </w:rPr>
        <w:t xml:space="preserve">          </w:t>
      </w:r>
      <w:r>
        <w:rPr>
          <w:rStyle w:val="AttributeTok"/>
        </w:rPr>
        <w:t xml:space="preserve">alpha.point =</w:t>
      </w:r>
      <w:r>
        <w:rPr>
          <w:rStyle w:val="NormalTok"/>
        </w:rPr>
        <w:t xml:space="preserve"> </w:t>
      </w:r>
      <w:r>
        <w:rPr>
          <w:rStyle w:val="FloatTok"/>
        </w:rPr>
        <w:t xml:space="preserve">0.5</w:t>
      </w:r>
      <w:r>
        <w:rPr>
          <w:rStyle w:val="NormalTok"/>
        </w:rPr>
        <w:t xml:space="preserve">, </w:t>
      </w:r>
      <w:r>
        <w:rPr>
          <w:rStyle w:val="CommentTok"/>
        </w:rPr>
        <w:t xml:space="preserve"># Color transparency of the points</w:t>
      </w:r>
      <w:r>
        <w:br/>
      </w:r>
      <w:r>
        <w:rPr>
          <w:rStyle w:val="NormalTok"/>
        </w:rPr>
        <w:t xml:space="preserve">          </w:t>
      </w:r>
      <w:r>
        <w:rPr>
          <w:rStyle w:val="AttributeTok"/>
        </w:rPr>
        <w:t xml:space="preserve">size.point =</w:t>
      </w:r>
      <w:r>
        <w:rPr>
          <w:rStyle w:val="NormalTok"/>
        </w:rPr>
        <w:t xml:space="preserve"> </w:t>
      </w:r>
      <w:r>
        <w:rPr>
          <w:rStyle w:val="FloatTok"/>
        </w:rPr>
        <w:t xml:space="preserve">0.3</w:t>
      </w:r>
      <w:r>
        <w:rPr>
          <w:rStyle w:val="NormalTok"/>
        </w:rPr>
        <w:t xml:space="preserve">, </w:t>
      </w:r>
      <w:r>
        <w:rPr>
          <w:rStyle w:val="CommentTok"/>
        </w:rPr>
        <w:t xml:space="preserve"># Size of the point</w:t>
      </w:r>
      <w:r>
        <w:br/>
      </w:r>
      <w:r>
        <w:rPr>
          <w:rStyle w:val="NormalTok"/>
        </w:rPr>
        <w:t xml:space="preserve">          </w:t>
      </w:r>
      <w:r>
        <w:rPr>
          <w:rStyle w:val="AttributeTok"/>
        </w:rPr>
        <w:t xml:space="preserve">size.line =</w:t>
      </w:r>
      <w:r>
        <w:rPr>
          <w:rStyle w:val="NormalTok"/>
        </w:rPr>
        <w:t xml:space="preserve"> </w:t>
      </w:r>
      <w:r>
        <w:rPr>
          <w:rStyle w:val="FloatTok"/>
        </w:rPr>
        <w:t xml:space="preserve">0.1</w:t>
      </w:r>
      <w:r>
        <w:rPr>
          <w:rStyle w:val="NormalTok"/>
        </w:rPr>
        <w:t xml:space="preserve">) </w:t>
      </w:r>
      <w:r>
        <w:rPr>
          <w:rStyle w:val="CommentTok"/>
        </w:rPr>
        <w:t xml:space="preserve"># The size of the line</w:t>
      </w:r>
    </w:p>
    <w:p>
      <w:pPr>
        <w:pStyle w:val="CaptionedFigure"/>
      </w:pPr>
      <w:r>
        <w:drawing>
          <wp:inline>
            <wp:extent cx="6642100" cy="4105693"/>
            <wp:effectExtent b="0" l="0" r="0" t="0"/>
            <wp:docPr descr="Pearson’s linear correlation between the studied traits. The lower diagonal shows the scatter plot where the environments are mapped with diferent point colors (BA = green, SA = salmon, TU = cyan)" title="" id="269" name="Picture"/>
            <a:graphic>
              <a:graphicData uri="http://schemas.openxmlformats.org/drawingml/2006/picture">
                <pic:pic>
                  <pic:nvPicPr>
                    <pic:cNvPr descr="figures/corrbb1-1.png" id="270" name="Picture"/>
                    <pic:cNvPicPr>
                      <a:picLocks noChangeArrowheads="1" noChangeAspect="1"/>
                    </pic:cNvPicPr>
                  </pic:nvPicPr>
                  <pic:blipFill>
                    <a:blip r:embed="rId26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Pearson’s linear correlation between the studied traits. The lower diagonal shows the scatter plot where the environments are mapped with diferent point colors (BA = green, SA = salmon, TU = cyan)</w:t>
      </w:r>
    </w:p>
    <w:bookmarkEnd w:id="271"/>
    <w:bookmarkEnd w:id="272"/>
    <w:bookmarkStart w:id="273" w:name="X9568a86a56c64b7111803bf0b8d8f0d08729ab0"/>
    <w:p>
      <w:pPr>
        <w:pStyle w:val="Heading2"/>
      </w:pPr>
      <w:r>
        <w:rPr>
          <w:rStyle w:val="SectionNumber"/>
        </w:rPr>
        <w:t xml:space="preserve">5.3</w:t>
      </w:r>
      <w:r>
        <w:tab/>
      </w:r>
      <w:r>
        <w:t xml:space="preserve">Multi-trait stability index and selection gains</w:t>
      </w:r>
    </w:p>
    <w:p>
      <w:pPr>
        <w:numPr>
          <w:ilvl w:val="0"/>
          <w:numId w:val="1017"/>
        </w:numPr>
        <w:pStyle w:val="Compact"/>
      </w:pPr>
      <w:r>
        <w:t xml:space="preserve">For this study, the goal to response variables GY, DM, PH and LD are:</w:t>
      </w:r>
    </w:p>
    <w:p>
      <w:pPr>
        <w:numPr>
          <w:ilvl w:val="1"/>
          <w:numId w:val="1018"/>
        </w:numPr>
        <w:pStyle w:val="Compact"/>
      </w:pPr>
      <w:r>
        <w:t xml:space="preserve">GY: higher (increase)</w:t>
      </w:r>
    </w:p>
    <w:p>
      <w:pPr>
        <w:numPr>
          <w:ilvl w:val="1"/>
          <w:numId w:val="1018"/>
        </w:numPr>
        <w:pStyle w:val="Compact"/>
      </w:pPr>
      <w:r>
        <w:t xml:space="preserve">DM: smaller (decrease)</w:t>
      </w:r>
    </w:p>
    <w:p>
      <w:pPr>
        <w:numPr>
          <w:ilvl w:val="1"/>
          <w:numId w:val="1018"/>
        </w:numPr>
        <w:pStyle w:val="Compact"/>
      </w:pPr>
      <w:r>
        <w:t xml:space="preserve">PH: higher (increase)</w:t>
      </w:r>
    </w:p>
    <w:p>
      <w:pPr>
        <w:numPr>
          <w:ilvl w:val="1"/>
          <w:numId w:val="1018"/>
        </w:numPr>
        <w:pStyle w:val="Compact"/>
      </w:pPr>
      <w:r>
        <w:t xml:space="preserve">LD: smaller (decrease)</w:t>
      </w:r>
    </w:p>
    <w:p>
      <w:pPr>
        <w:numPr>
          <w:ilvl w:val="0"/>
          <w:numId w:val="1017"/>
        </w:numPr>
        <w:pStyle w:val="Compact"/>
      </w:pPr>
      <w:r>
        <w:t xml:space="preserve">The weights for the response variable are:</w:t>
      </w:r>
    </w:p>
    <w:p>
      <w:pPr>
        <w:numPr>
          <w:ilvl w:val="1"/>
          <w:numId w:val="1019"/>
        </w:numPr>
        <w:pStyle w:val="Compact"/>
      </w:pPr>
      <w:r>
        <w:t xml:space="preserve">GY: 60 (60 yielding and 40 stability)</w:t>
      </w:r>
    </w:p>
    <w:p>
      <w:pPr>
        <w:numPr>
          <w:ilvl w:val="1"/>
          <w:numId w:val="1019"/>
        </w:numPr>
        <w:pStyle w:val="Compact"/>
      </w:pPr>
      <w:r>
        <w:t xml:space="preserve">DM: 40 (40 maturity and 60 stability)</w:t>
      </w:r>
    </w:p>
    <w:p>
      <w:pPr>
        <w:numPr>
          <w:ilvl w:val="1"/>
          <w:numId w:val="1019"/>
        </w:numPr>
        <w:pStyle w:val="Compact"/>
      </w:pPr>
      <w:r>
        <w:t xml:space="preserve">PH: 40 (40 height and 60 stability)</w:t>
      </w:r>
    </w:p>
    <w:p>
      <w:pPr>
        <w:numPr>
          <w:ilvl w:val="1"/>
          <w:numId w:val="1019"/>
        </w:numPr>
        <w:pStyle w:val="Compact"/>
      </w:pPr>
      <w:r>
        <w:t xml:space="preserve">LD: 40 (40 lodging and 60 stability)</w:t>
      </w:r>
    </w:p>
    <w:p>
      <w:pPr>
        <w:numPr>
          <w:ilvl w:val="0"/>
          <w:numId w:val="1017"/>
        </w:numPr>
        <w:pStyle w:val="Compact"/>
      </w:pPr>
      <w:r>
        <w:t xml:space="preserve">Selection intensity (SI) of 20%</w:t>
      </w:r>
    </w:p>
    <w:bookmarkEnd w:id="273"/>
    <w:bookmarkStart w:id="307" w:name="black-beans"/>
    <w:p>
      <w:pPr>
        <w:pStyle w:val="Heading2"/>
      </w:pPr>
      <w:r>
        <w:rPr>
          <w:rStyle w:val="SectionNumber"/>
        </w:rPr>
        <w:t xml:space="preserve">5.4</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"BB"</w:t>
      </w:r>
      <w:r>
        <w:rPr>
          <w:rStyle w:val="NormalTok"/>
        </w:rPr>
        <w:t xml:space="preserve">))</w:t>
      </w:r>
      <w:r>
        <w:br/>
      </w:r>
      <w:r>
        <w:br/>
      </w: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(data_beans_BB))</w:t>
      </w:r>
      <w:r>
        <w:br/>
      </w:r>
      <w:r>
        <w:rPr>
          <w:rStyle w:val="CommentTok"/>
        </w:rPr>
        <w:t xml:space="preserve">#str(data_beans_BB)</w:t>
      </w:r>
    </w:p>
    <w:bookmarkStart w:id="274" w:name="multi-trait-index-selection"/>
    <w:p>
      <w:pPr>
        <w:pStyle w:val="Heading3"/>
      </w:pPr>
      <w:r>
        <w:rPr>
          <w:rStyle w:val="SectionNumber"/>
        </w:rPr>
        <w:t xml:space="preserve">5.4.1</w:t>
      </w:r>
      <w:r>
        <w:tab/>
      </w:r>
      <w:r>
        <w:t xml:space="preserve">Multi-trait index selection</w:t>
      </w:r>
    </w:p>
    <w:p>
      <w:pPr>
        <w:pStyle w:val="SourceCode"/>
      </w:pPr>
      <w:r>
        <w:rPr>
          <w:rStyle w:val="NormalTok"/>
        </w:rPr>
        <w:t xml:space="preserve">waasb_model_bb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"h,l,h,l"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(waasb_model_bb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3,258.5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bl>
    <w:bookmarkEnd w:id="274"/>
    <w:bookmarkStart w:id="285" w:name="model-outputs"/>
    <w:p>
      <w:pPr>
        <w:pStyle w:val="Heading3"/>
      </w:pPr>
      <w:r>
        <w:rPr>
          <w:rStyle w:val="SectionNumber"/>
        </w:rPr>
        <w:t xml:space="preserve">5.4.2</w:t>
      </w:r>
      <w:r>
        <w:tab/>
      </w:r>
      <w:r>
        <w:t xml:space="preserve">Model outputs</w:t>
      </w:r>
    </w:p>
    <w:bookmarkStart w:id="278" w:name="variance-plot"/>
    <w:p>
      <w:pPr>
        <w:pStyle w:val="Heading4"/>
      </w:pPr>
      <w:r>
        <w:rPr>
          <w:rStyle w:val="SectionNumber"/>
        </w:rPr>
        <w:t xml:space="preserve">5.4.2.1</w:t>
      </w:r>
      <w:r>
        <w:tab/>
      </w:r>
      <w:r>
        <w:t xml:space="preserve">Variance plot</w:t>
      </w:r>
    </w:p>
    <w:p>
      <w:pPr>
        <w:pStyle w:val="SourceCode"/>
      </w:pPr>
      <w:r>
        <w:rPr>
          <w:rStyle w:val="FunctionTok"/>
        </w:rPr>
        <w:t xml:space="preserve">plot</w:t>
      </w:r>
      <w:r>
        <w:rPr>
          <w:rStyle w:val="NormalTok"/>
        </w:rPr>
        <w:t xml:space="preserve">(waasb_model_bb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276" name="Picture"/>
            <a:graphic>
              <a:graphicData uri="http://schemas.openxmlformats.org/drawingml/2006/picture">
                <pic:pic>
                  <pic:nvPicPr>
                    <pic:cNvPr descr="figures/unnamed-chunk-67-1.png" id="277" name="Picture"/>
                    <pic:cNvPicPr>
                      <a:picLocks noChangeArrowheads="1" noChangeAspect="1"/>
                    </pic:cNvPicPr>
                  </pic:nvPicPr>
                  <pic:blipFill>
                    <a:blip r:embed="rId275"/>
                    <a:stretch>
                      <a:fillRect/>
                    </a:stretch>
                  </pic:blipFill>
                  <pic:spPr bwMode="auto">
                    <a:xfrm>
                      <a:off x="0" y="0"/>
                      <a:ext cx="6642100" cy="4105693"/>
                    </a:xfrm>
                    <a:prstGeom prst="rect">
                      <a:avLst/>
                    </a:prstGeom>
                    <a:noFill/>
                    <a:ln w="9525">
                      <a:noFill/>
                      <a:headEnd/>
                      <a:tailEnd/>
                    </a:ln>
                  </pic:spPr>
                </pic:pic>
              </a:graphicData>
            </a:graphic>
          </wp:inline>
        </w:drawing>
      </w:r>
    </w:p>
    <w:bookmarkEnd w:id="278"/>
    <w:bookmarkStart w:id="279" w:name="likelihood-ratio-test"/>
    <w:p>
      <w:pPr>
        <w:pStyle w:val="Heading4"/>
      </w:pPr>
      <w:r>
        <w:rPr>
          <w:rStyle w:val="SectionNumber"/>
        </w:rPr>
        <w:t xml:space="preserve">5.4.2.2</w:t>
      </w:r>
      <w:r>
        <w:tab/>
      </w:r>
      <w:r>
        <w:t xml:space="preserve">Likelihood-ratio test</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4,673.9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1,448.5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bl>
    <w:bookmarkEnd w:id="279"/>
    <w:bookmarkStart w:id="280" w:name="variance-components"/>
    <w:p>
      <w:pPr>
        <w:pStyle w:val="Heading4"/>
      </w:pPr>
      <w:r>
        <w:rPr>
          <w:rStyle w:val="SectionNumber"/>
        </w:rPr>
        <w:t xml:space="preserve">5.4.2.3</w:t>
      </w:r>
      <w:r>
        <w:tab/>
      </w:r>
      <w:r>
        <w:t xml:space="preserve">Variance components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68,571.6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17,115.1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128,582.1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280"/>
    <w:bookmarkStart w:id="281" w:name="genetic-parameters"/>
    <w:p>
      <w:pPr>
        <w:pStyle w:val="Heading4"/>
      </w:pPr>
      <w:r>
        <w:rPr>
          <w:rStyle w:val="SectionNumber"/>
        </w:rPr>
        <w:t xml:space="preserve">5.4.2.4</w:t>
      </w:r>
      <w:r>
        <w:tab/>
      </w:r>
      <w:r>
        <w:t xml:space="preserve">Genetic parameters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214,268.9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81"/>
    <w:bookmarkStart w:id="282" w:name="models-details"/>
    <w:p>
      <w:pPr>
        <w:pStyle w:val="Heading4"/>
      </w:pPr>
      <w:r>
        <w:rPr>
          <w:rStyle w:val="SectionNumber"/>
        </w:rPr>
        <w:t xml:space="preserve">5.4.2.5</w:t>
      </w:r>
      <w:r>
        <w:tab/>
      </w:r>
      <w:r>
        <w:t xml:space="preserve">Models details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25"/>
        <w:gridCol w:w="1725"/>
        <w:gridCol w:w="1475"/>
        <w:gridCol w:w="1375"/>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3199.25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38.72</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1601.88 (B43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 (B22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(B27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(B1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4524.05 (B26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101.5 (B61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 (B40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(B25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(2828.83)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(16.86)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(1.32)</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(3405.26)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(1.96)</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(2570.2)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(87.33)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B60 (16.85)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 (1.25)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282"/>
    <w:bookmarkStart w:id="283" w:name="fixed-effects"/>
    <w:p>
      <w:pPr>
        <w:pStyle w:val="Heading4"/>
      </w:pPr>
      <w:r>
        <w:rPr>
          <w:rStyle w:val="SectionNumber"/>
        </w:rPr>
        <w:t xml:space="preserve">5.4.2.6</w:t>
      </w:r>
      <w:r>
        <w:tab/>
      </w:r>
      <w:r>
        <w:t xml:space="preserve">Fixed effects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3,275,190.1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1,637,595.1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6,661,855.0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740,206.1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283"/>
    <w:bookmarkStart w:id="284" w:name="enviroment-means"/>
    <w:p>
      <w:pPr>
        <w:pStyle w:val="Heading4"/>
      </w:pPr>
      <w:r>
        <w:rPr>
          <w:rStyle w:val="SectionNumber"/>
        </w:rPr>
        <w:t xml:space="preserve">5.4.2.7</w:t>
      </w:r>
      <w:r>
        <w:tab/>
      </w:r>
      <w:r>
        <w:t xml:space="preserve">Enviroment means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2,835.2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3,401.9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bl>
    <w:bookmarkEnd w:id="284"/>
    <w:bookmarkEnd w:id="285"/>
    <w:bookmarkStart w:id="306" w:name="selection-description"/>
    <w:p>
      <w:pPr>
        <w:pStyle w:val="Heading3"/>
      </w:pPr>
      <w:r>
        <w:rPr>
          <w:rStyle w:val="SectionNumber"/>
        </w:rPr>
        <w:t xml:space="preserve">5.4.3</w:t>
      </w:r>
      <w:r>
        <w:tab/>
      </w:r>
      <w:r>
        <w:t xml:space="preserve">Selection Description</w:t>
      </w:r>
    </w:p>
    <w:bookmarkStart w:id="289" w:name="genotype-ranking"/>
    <w:p>
      <w:pPr>
        <w:pStyle w:val="Heading4"/>
      </w:pPr>
      <w:r>
        <w:rPr>
          <w:rStyle w:val="SectionNumber"/>
        </w:rPr>
        <w:t xml:space="preserve">5.4.3.1</w:t>
      </w:r>
      <w:r>
        <w:tab/>
      </w:r>
      <w:r>
        <w:t xml:space="preserve">Genotype ranking</w:t>
      </w:r>
    </w:p>
    <w:p>
      <w:pPr>
        <w:numPr>
          <w:ilvl w:val="0"/>
          <w:numId w:val="1020"/>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#get_model_data(waasb_model_bb.1,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287" name="Picture"/>
            <a:graphic>
              <a:graphicData uri="http://schemas.openxmlformats.org/drawingml/2006/picture">
                <pic:pic>
                  <pic:nvPicPr>
                    <pic:cNvPr descr="figures/unnamed-chunk-74-1.png" id="288" name="Picture"/>
                    <pic:cNvPicPr>
                      <a:picLocks noChangeArrowheads="1" noChangeAspect="1"/>
                    </pic:cNvPicPr>
                  </pic:nvPicPr>
                  <pic:blipFill>
                    <a:blip r:embed="rId28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"B68" "B1"  "B40" "B21" "B39"</w:t>
      </w:r>
    </w:p>
    <w:bookmarkEnd w:id="289"/>
    <w:bookmarkStart w:id="293" w:name="mean-performance-and-stability-for-gy"/>
    <w:p>
      <w:pPr>
        <w:pStyle w:val="Heading4"/>
      </w:pPr>
      <w:r>
        <w:rPr>
          <w:rStyle w:val="SectionNumber"/>
        </w:rPr>
        <w:t xml:space="preserve">5.4.3.2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7 black beans genotypes. The vertical dashed and solid lines shows, respectivelly, the mean of the selected genotype and the overall mean for both mean performance and WAASB index" title="" id="291" name="Picture"/>
            <a:graphic>
              <a:graphicData uri="http://schemas.openxmlformats.org/drawingml/2006/picture">
                <pic:pic>
                  <pic:nvPicPr>
                    <pic:cNvPr descr="figures/unnamed-chunk-76-1.png" id="292" name="Picture"/>
                    <pic:cNvPicPr>
                      <a:picLocks noChangeArrowheads="1" noChangeAspect="1"/>
                    </pic:cNvPicPr>
                  </pic:nvPicPr>
                  <pic:blipFill>
                    <a:blip r:embed="rId2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27 black beans genotypes. The vertical dashed and solid lines shows, respectivelly, the mean of the selected genotype and the overall mean for both mean performance and WAASB index</w:t>
      </w:r>
    </w:p>
    <w:bookmarkEnd w:id="293"/>
    <w:bookmarkStart w:id="297" w:name="mean-performance-and-stability-for-dm"/>
    <w:p>
      <w:pPr>
        <w:pStyle w:val="Heading4"/>
      </w:pPr>
      <w:r>
        <w:rPr>
          <w:rStyle w:val="SectionNumber"/>
        </w:rPr>
        <w:t xml:space="preserve">5.4.3.3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7 black beans genotypes. The vertical dashed and solid lines shows, respectivelly, the mean of the selected genotype and the overall mean for both mean performance and WAASB index" title="" id="295" name="Picture"/>
            <a:graphic>
              <a:graphicData uri="http://schemas.openxmlformats.org/drawingml/2006/picture">
                <pic:pic>
                  <pic:nvPicPr>
                    <pic:cNvPr descr="figures/unnamed-chunk-77-1.png" id="296" name="Picture"/>
                    <pic:cNvPicPr>
                      <a:picLocks noChangeArrowheads="1" noChangeAspect="1"/>
                    </pic:cNvPicPr>
                  </pic:nvPicPr>
                  <pic:blipFill>
                    <a:blip r:embed="rId2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27 black beans genotypes. The vertical dashed and solid lines shows, respectivelly, the mean of the selected genotype and the overall mean for both mean performance and WAASB index</w:t>
      </w:r>
    </w:p>
    <w:bookmarkEnd w:id="297"/>
    <w:bookmarkStart w:id="301" w:name="mean-performance-and-stability-for-ph"/>
    <w:p>
      <w:pPr>
        <w:pStyle w:val="Heading4"/>
      </w:pPr>
      <w:r>
        <w:rPr>
          <w:rStyle w:val="SectionNumber"/>
        </w:rPr>
        <w:t xml:space="preserve">5.4.3.4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7 black beans genotypes. The vertical dashed and solid lines shows, respectivelly, the mean of the selected genotype and the overall mean for both mean performance and WAASB index" title="" id="299" name="Picture"/>
            <a:graphic>
              <a:graphicData uri="http://schemas.openxmlformats.org/drawingml/2006/picture">
                <pic:pic>
                  <pic:nvPicPr>
                    <pic:cNvPr descr="figures/unnamed-chunk-78-1.png" id="300" name="Picture"/>
                    <pic:cNvPicPr>
                      <a:picLocks noChangeArrowheads="1" noChangeAspect="1"/>
                    </pic:cNvPicPr>
                  </pic:nvPicPr>
                  <pic:blipFill>
                    <a:blip r:embed="rId29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27 black beans genotypes. The vertical dashed and solid lines shows, respectivelly, the mean of the selected genotype and the overall mean for both mean performance and WAASB index</w:t>
      </w:r>
    </w:p>
    <w:bookmarkEnd w:id="301"/>
    <w:bookmarkStart w:id="305" w:name="mean-performance-and-stability-for-ld"/>
    <w:p>
      <w:pPr>
        <w:pStyle w:val="Heading4"/>
      </w:pPr>
      <w:r>
        <w:rPr>
          <w:rStyle w:val="SectionNumber"/>
        </w:rPr>
        <w:t xml:space="preserve">5.4.3.5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7 black beans genotypes. The vertical dashed and solid lines shows, respectivelly, the mean of the selected genotype and the overall mean for both mean performance and WAASB index" title="" id="303" name="Picture"/>
            <a:graphic>
              <a:graphicData uri="http://schemas.openxmlformats.org/drawingml/2006/picture">
                <pic:pic>
                  <pic:nvPicPr>
                    <pic:cNvPr descr="figures/unnamed-chunk-79-1.png" id="304" name="Picture"/>
                    <pic:cNvPicPr>
                      <a:picLocks noChangeArrowheads="1" noChangeAspect="1"/>
                    </pic:cNvPicPr>
                  </pic:nvPicPr>
                  <pic:blipFill>
                    <a:blip r:embed="rId30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27 black beans genotypes. The vertical dashed and solid lines shows, respectivelly, the mean of the selected genotype and the overall mean for both mean performance and WAASB index</w:t>
      </w:r>
    </w:p>
    <w:bookmarkEnd w:id="305"/>
    <w:bookmarkEnd w:id="306"/>
    <w:bookmarkEnd w:id="307"/>
    <w:bookmarkStart w:id="341" w:name="navy-beans"/>
    <w:p>
      <w:pPr>
        <w:pStyle w:val="Heading2"/>
      </w:pPr>
      <w:r>
        <w:rPr>
          <w:rStyle w:val="SectionNumber"/>
        </w:rPr>
        <w:t xml:space="preserve">5.5</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"NB"</w:t>
      </w:r>
      <w:r>
        <w:rPr>
          <w:rStyle w:val="NormalTok"/>
        </w:rPr>
        <w:t xml:space="preserve">))</w:t>
      </w:r>
      <w:r>
        <w:br/>
      </w:r>
      <w:r>
        <w:br/>
      </w: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(data_beans_NB))</w:t>
      </w:r>
      <w:r>
        <w:br/>
      </w:r>
      <w:r>
        <w:br/>
      </w:r>
      <w:r>
        <w:rPr>
          <w:rStyle w:val="CommentTok"/>
        </w:rPr>
        <w:t xml:space="preserve">#str(data_beans_NB)</w:t>
      </w:r>
    </w:p>
    <w:bookmarkStart w:id="308" w:name="multi-trait-index-selection-1"/>
    <w:p>
      <w:pPr>
        <w:pStyle w:val="Heading3"/>
      </w:pPr>
      <w:r>
        <w:rPr>
          <w:rStyle w:val="SectionNumber"/>
        </w:rPr>
        <w:t xml:space="preserve">5.5.1</w:t>
      </w:r>
      <w:r>
        <w:tab/>
      </w:r>
      <w:r>
        <w:t xml:space="preserve">Multi-trait index selection</w:t>
      </w:r>
    </w:p>
    <w:p>
      <w:pPr>
        <w:pStyle w:val="SourceCode"/>
      </w:pPr>
      <w:r>
        <w:rPr>
          <w:rStyle w:val="NormalTok"/>
        </w:rPr>
        <w:t xml:space="preserve">waasb_model_nb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(waasb_model_nb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w:t>
            </w:r>
          </w:p>
        </w:tc>
      </w:tr>
    </w:tbl>
    <w:bookmarkEnd w:id="308"/>
    <w:bookmarkStart w:id="319" w:name="model-outputs-1"/>
    <w:p>
      <w:pPr>
        <w:pStyle w:val="Heading3"/>
      </w:pPr>
      <w:r>
        <w:rPr>
          <w:rStyle w:val="SectionNumber"/>
        </w:rPr>
        <w:t xml:space="preserve">5.5.2</w:t>
      </w:r>
      <w:r>
        <w:tab/>
      </w:r>
      <w:r>
        <w:t xml:space="preserve">Model outputs</w:t>
      </w:r>
    </w:p>
    <w:bookmarkStart w:id="312" w:name="variance-plot-1"/>
    <w:p>
      <w:pPr>
        <w:pStyle w:val="Heading4"/>
      </w:pPr>
      <w:r>
        <w:rPr>
          <w:rStyle w:val="SectionNumber"/>
        </w:rPr>
        <w:t xml:space="preserve">5.5.2.1</w:t>
      </w:r>
      <w:r>
        <w:tab/>
      </w:r>
      <w:r>
        <w:t xml:space="preserve">Variance plot</w:t>
      </w:r>
    </w:p>
    <w:p>
      <w:pPr>
        <w:pStyle w:val="SourceCode"/>
      </w:pPr>
      <w:r>
        <w:rPr>
          <w:rStyle w:val="FunctionTok"/>
        </w:rPr>
        <w:t xml:space="preserve">plot</w:t>
      </w:r>
      <w:r>
        <w:rPr>
          <w:rStyle w:val="NormalTok"/>
        </w:rPr>
        <w:t xml:space="preserve">(waasb_model_nb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10" name="Picture"/>
            <a:graphic>
              <a:graphicData uri="http://schemas.openxmlformats.org/drawingml/2006/picture">
                <pic:pic>
                  <pic:nvPicPr>
                    <pic:cNvPr descr="figures/unnamed-chunk-83-1.png" id="311" name="Picture"/>
                    <pic:cNvPicPr>
                      <a:picLocks noChangeArrowheads="1" noChangeAspect="1"/>
                    </pic:cNvPicPr>
                  </pic:nvPicPr>
                  <pic:blipFill>
                    <a:blip r:embed="rId309"/>
                    <a:stretch>
                      <a:fillRect/>
                    </a:stretch>
                  </pic:blipFill>
                  <pic:spPr bwMode="auto">
                    <a:xfrm>
                      <a:off x="0" y="0"/>
                      <a:ext cx="6642100" cy="4105693"/>
                    </a:xfrm>
                    <a:prstGeom prst="rect">
                      <a:avLst/>
                    </a:prstGeom>
                    <a:noFill/>
                    <a:ln w="9525">
                      <a:noFill/>
                      <a:headEnd/>
                      <a:tailEnd/>
                    </a:ln>
                  </pic:spPr>
                </pic:pic>
              </a:graphicData>
            </a:graphic>
          </wp:inline>
        </w:drawing>
      </w:r>
    </w:p>
    <w:bookmarkEnd w:id="312"/>
    <w:bookmarkStart w:id="313" w:name="likelihood-ratio-test-1"/>
    <w:p>
      <w:pPr>
        <w:pStyle w:val="Heading4"/>
      </w:pPr>
      <w:r>
        <w:rPr>
          <w:rStyle w:val="SectionNumber"/>
        </w:rPr>
        <w:t xml:space="preserve">5.5.2.2</w:t>
      </w:r>
      <w:r>
        <w:tab/>
      </w:r>
      <w:r>
        <w:t xml:space="preserve">Likelihood-ratio test</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5,030.4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3"/>
    <w:bookmarkStart w:id="314" w:name="variance-components-1"/>
    <w:p>
      <w:pPr>
        <w:pStyle w:val="Heading4"/>
      </w:pPr>
      <w:r>
        <w:rPr>
          <w:rStyle w:val="SectionNumber"/>
        </w:rPr>
        <w:t xml:space="preserve">5.5.2.3</w:t>
      </w:r>
      <w:r>
        <w:tab/>
      </w:r>
      <w:r>
        <w:t xml:space="preserve">Variance components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50,195.5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22,779.4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122,206.2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14"/>
    <w:bookmarkStart w:id="315" w:name="genetic-parameters-1"/>
    <w:p>
      <w:pPr>
        <w:pStyle w:val="Heading4"/>
      </w:pPr>
      <w:r>
        <w:rPr>
          <w:rStyle w:val="SectionNumber"/>
        </w:rPr>
        <w:t xml:space="preserve">5.5.2.4</w:t>
      </w:r>
      <w:r>
        <w:tab/>
      </w:r>
      <w:r>
        <w:t xml:space="preserve">Genetic parameters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195,181.1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bl>
    <w:bookmarkEnd w:id="315"/>
    <w:bookmarkStart w:id="316" w:name="models-details-1"/>
    <w:p>
      <w:pPr>
        <w:pStyle w:val="Heading4"/>
      </w:pPr>
      <w:r>
        <w:rPr>
          <w:rStyle w:val="SectionNumber"/>
        </w:rPr>
        <w:t xml:space="preserve">5.5.2.5</w:t>
      </w:r>
      <w:r>
        <w:tab/>
      </w:r>
      <w:r>
        <w:t xml:space="preserve">Models details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585"/>
        <w:gridCol w:w="1485"/>
        <w:gridCol w:w="138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3009.36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91.28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41.04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1618.91 (N35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(N15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(N38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(N3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4313.9 (N36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 (N57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 (N23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(N47 in BA)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(2737.08)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(89.57)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(1.46)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(3195.31)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(2.19)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(2272.31)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(87.82)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(15.27)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16"/>
    <w:bookmarkStart w:id="317" w:name="fixed-effects-1"/>
    <w:p>
      <w:pPr>
        <w:pStyle w:val="Heading4"/>
      </w:pPr>
      <w:r>
        <w:rPr>
          <w:rStyle w:val="SectionNumber"/>
        </w:rPr>
        <w:t xml:space="preserve">5.5.2.6</w:t>
      </w:r>
      <w:r>
        <w:tab/>
      </w:r>
      <w:r>
        <w:t xml:space="preserve">Fixed effects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2,987,371.0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1,493,685.5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2,887,992.3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320,888.0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7"/>
    <w:bookmarkStart w:id="318" w:name="enviroment-means-1"/>
    <w:p>
      <w:pPr>
        <w:pStyle w:val="Heading4"/>
      </w:pPr>
      <w:r>
        <w:rPr>
          <w:rStyle w:val="SectionNumber"/>
        </w:rPr>
        <w:t xml:space="preserve">5.5.2.7</w:t>
      </w:r>
      <w:r>
        <w:tab/>
      </w:r>
      <w:r>
        <w:t xml:space="preserve">Enviroment means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bl>
    <w:bookmarkEnd w:id="318"/>
    <w:bookmarkEnd w:id="319"/>
    <w:bookmarkStart w:id="340" w:name="selection-description-1"/>
    <w:p>
      <w:pPr>
        <w:pStyle w:val="Heading3"/>
      </w:pPr>
      <w:r>
        <w:rPr>
          <w:rStyle w:val="SectionNumber"/>
        </w:rPr>
        <w:t xml:space="preserve">5.5.3</w:t>
      </w:r>
      <w:r>
        <w:tab/>
      </w:r>
      <w:r>
        <w:t xml:space="preserve">Selection Description</w:t>
      </w:r>
    </w:p>
    <w:bookmarkStart w:id="323" w:name="genotype-ranking-1"/>
    <w:p>
      <w:pPr>
        <w:pStyle w:val="Heading4"/>
      </w:pPr>
      <w:r>
        <w:rPr>
          <w:rStyle w:val="SectionNumber"/>
        </w:rPr>
        <w:t xml:space="preserve">5.5.3.1</w:t>
      </w:r>
      <w:r>
        <w:tab/>
      </w:r>
      <w:r>
        <w:t xml:space="preserve">Genotype ranking</w:t>
      </w:r>
    </w:p>
    <w:p>
      <w:pPr>
        <w:numPr>
          <w:ilvl w:val="0"/>
          <w:numId w:val="1021"/>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#get_model_data(waasb_model_nb.1,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21" name="Picture"/>
            <a:graphic>
              <a:graphicData uri="http://schemas.openxmlformats.org/drawingml/2006/picture">
                <pic:pic>
                  <pic:nvPicPr>
                    <pic:cNvPr descr="figures/unnamed-chunk-90-1.png" id="322" name="Picture"/>
                    <pic:cNvPicPr>
                      <a:picLocks noChangeArrowheads="1" noChangeAspect="1"/>
                    </pic:cNvPicPr>
                  </pic:nvPicPr>
                  <pic:blipFill>
                    <a:blip r:embed="rId3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"N41" "N7"  "N69" "N37" "N60" "N24"</w:t>
      </w:r>
    </w:p>
    <w:bookmarkEnd w:id="323"/>
    <w:bookmarkStart w:id="327" w:name="mean-performance-and-stability-for-gy-1"/>
    <w:p>
      <w:pPr>
        <w:pStyle w:val="Heading4"/>
      </w:pPr>
      <w:r>
        <w:rPr>
          <w:rStyle w:val="SectionNumber"/>
        </w:rPr>
        <w:t xml:space="preserve">5.5.3.2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9 navy beans genotypes. The vertical dashed and solid lines shows, respectivelly, the mean of the selected genotype and the overall mean for both mean performance and WAASB index" title="" id="325" name="Picture"/>
            <a:graphic>
              <a:graphicData uri="http://schemas.openxmlformats.org/drawingml/2006/picture">
                <pic:pic>
                  <pic:nvPicPr>
                    <pic:cNvPr descr="figures/unnamed-chunk-92-1.png" id="326" name="Picture"/>
                    <pic:cNvPicPr>
                      <a:picLocks noChangeArrowheads="1" noChangeAspect="1"/>
                    </pic:cNvPicPr>
                  </pic:nvPicPr>
                  <pic:blipFill>
                    <a:blip r:embed="rId3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29 navy beans genotypes. The vertical dashed and solid lines shows, respectivelly, the mean of the selected genotype and the overall mean for both mean performance and WAASB index</w:t>
      </w:r>
    </w:p>
    <w:bookmarkEnd w:id="327"/>
    <w:bookmarkStart w:id="331" w:name="mean-performance-and-stability-for-dm-1"/>
    <w:p>
      <w:pPr>
        <w:pStyle w:val="Heading4"/>
      </w:pPr>
      <w:r>
        <w:rPr>
          <w:rStyle w:val="SectionNumber"/>
        </w:rPr>
        <w:t xml:space="preserve">5.5.3.3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9 navy beans genotypes. The vertical dashed and solid lines shows, respectivelly, the mean of the selected genotype and the overall mean for both mean performance and WAASB index" title="" id="329" name="Picture"/>
            <a:graphic>
              <a:graphicData uri="http://schemas.openxmlformats.org/drawingml/2006/picture">
                <pic:pic>
                  <pic:nvPicPr>
                    <pic:cNvPr descr="figures/unnamed-chunk-93-1.png" id="330" name="Picture"/>
                    <pic:cNvPicPr>
                      <a:picLocks noChangeArrowheads="1" noChangeAspect="1"/>
                    </pic:cNvPicPr>
                  </pic:nvPicPr>
                  <pic:blipFill>
                    <a:blip r:embed="rId32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29 navy beans genotypes. The vertical dashed and solid lines shows, respectivelly, the mean of the selected genotype and the overall mean for both mean performance and WAASB index</w:t>
      </w:r>
    </w:p>
    <w:bookmarkEnd w:id="331"/>
    <w:bookmarkStart w:id="335" w:name="mean-performance-and-stability-for-ph-1"/>
    <w:p>
      <w:pPr>
        <w:pStyle w:val="Heading4"/>
      </w:pPr>
      <w:r>
        <w:rPr>
          <w:rStyle w:val="SectionNumber"/>
        </w:rPr>
        <w:t xml:space="preserve">5.5.3.4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9 navy beans genotypes. The vertical dashed and solid lines shows, respectivelly, the mean of the selected genotype and the overall mean for both mean performance and WAASB index" title="" id="333" name="Picture"/>
            <a:graphic>
              <a:graphicData uri="http://schemas.openxmlformats.org/drawingml/2006/picture">
                <pic:pic>
                  <pic:nvPicPr>
                    <pic:cNvPr descr="figures/unnamed-chunk-94-1.png" id="334" name="Picture"/>
                    <pic:cNvPicPr>
                      <a:picLocks noChangeArrowheads="1" noChangeAspect="1"/>
                    </pic:cNvPicPr>
                  </pic:nvPicPr>
                  <pic:blipFill>
                    <a:blip r:embed="rId33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29 navy beans genotypes. The vertical dashed and solid lines shows, respectivelly, the mean of the selected genotype and the overall mean for both mean performance and WAASB index</w:t>
      </w:r>
    </w:p>
    <w:bookmarkEnd w:id="335"/>
    <w:bookmarkStart w:id="339" w:name="mean-performance-and-stability-for-ld-1"/>
    <w:p>
      <w:pPr>
        <w:pStyle w:val="Heading4"/>
      </w:pPr>
      <w:r>
        <w:rPr>
          <w:rStyle w:val="SectionNumber"/>
        </w:rPr>
        <w:t xml:space="preserve">5.5.3.5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9 navy beans genotypes. The vertical dashed and solid lines shows, respectivelly, the mean of the selected genotype and the overall mean for both mean performance and WAASB index" title="" id="337" name="Picture"/>
            <a:graphic>
              <a:graphicData uri="http://schemas.openxmlformats.org/drawingml/2006/picture">
                <pic:pic>
                  <pic:nvPicPr>
                    <pic:cNvPr descr="figures/unnamed-chunk-95-1.png" id="338" name="Picture"/>
                    <pic:cNvPicPr>
                      <a:picLocks noChangeArrowheads="1" noChangeAspect="1"/>
                    </pic:cNvPicPr>
                  </pic:nvPicPr>
                  <pic:blipFill>
                    <a:blip r:embed="rId33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29 navy beans genotypes. The vertical dashed and solid lines shows, respectivelly, the mean of the selected genotype and the overall mean for both mean performance and WAASB index</w:t>
      </w:r>
    </w:p>
    <w:bookmarkEnd w:id="339"/>
    <w:bookmarkEnd w:id="340"/>
    <w:bookmarkEnd w:id="341"/>
    <w:bookmarkStart w:id="375" w:name="red-beans"/>
    <w:p>
      <w:pPr>
        <w:pStyle w:val="Heading2"/>
      </w:pPr>
      <w:r>
        <w:rPr>
          <w:rStyle w:val="SectionNumber"/>
        </w:rPr>
        <w:t xml:space="preserve">5.6</w:t>
      </w:r>
      <w:r>
        <w:tab/>
      </w:r>
      <w:r>
        <w:t xml:space="preserve">Red beans</w:t>
      </w:r>
    </w:p>
    <w:p>
      <w:pPr>
        <w:pStyle w:val="SourceCode"/>
      </w:pP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"SR"</w:t>
      </w:r>
      <w:r>
        <w:rPr>
          <w:rStyle w:val="NormalTok"/>
        </w:rPr>
        <w:t xml:space="preserve">))</w:t>
      </w:r>
      <w:r>
        <w:br/>
      </w:r>
      <w:r>
        <w:br/>
      </w:r>
      <w:r>
        <w:rPr>
          <w:rStyle w:val="NormalTok"/>
        </w:rPr>
        <w:t xml:space="preserve">data_beans_SR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(data_beans_SR))</w:t>
      </w:r>
      <w:r>
        <w:br/>
      </w:r>
      <w:r>
        <w:rPr>
          <w:rStyle w:val="CommentTok"/>
        </w:rPr>
        <w:t xml:space="preserve">#str(data_beans_SR)</w:t>
      </w:r>
    </w:p>
    <w:bookmarkStart w:id="342" w:name="multi-trait-index-selection-2"/>
    <w:p>
      <w:pPr>
        <w:pStyle w:val="Heading3"/>
      </w:pPr>
      <w:r>
        <w:rPr>
          <w:rStyle w:val="SectionNumber"/>
        </w:rPr>
        <w:t xml:space="preserve">5.6.1</w:t>
      </w:r>
      <w:r>
        <w:tab/>
      </w:r>
      <w:r>
        <w:t xml:space="preserve">Multi-trait index selection</w:t>
      </w:r>
    </w:p>
    <w:p>
      <w:pPr>
        <w:pStyle w:val="SourceCode"/>
      </w:pPr>
      <w:r>
        <w:rPr>
          <w:rStyle w:val="NormalTok"/>
        </w:rPr>
        <w:t xml:space="preserve">waasb_model_sr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(waasb_model_sr</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#print_table(mtsi1_resul[,1:6])</w:t>
      </w:r>
    </w:p>
    <w:bookmarkEnd w:id="342"/>
    <w:bookmarkStart w:id="353" w:name="model-outputs-2"/>
    <w:p>
      <w:pPr>
        <w:pStyle w:val="Heading3"/>
      </w:pPr>
      <w:r>
        <w:rPr>
          <w:rStyle w:val="SectionNumber"/>
        </w:rPr>
        <w:t xml:space="preserve">5.6.2</w:t>
      </w:r>
      <w:r>
        <w:tab/>
      </w:r>
      <w:r>
        <w:t xml:space="preserve">Model outputs</w:t>
      </w:r>
    </w:p>
    <w:bookmarkStart w:id="346" w:name="variance-plot-2"/>
    <w:p>
      <w:pPr>
        <w:pStyle w:val="Heading4"/>
      </w:pPr>
      <w:r>
        <w:rPr>
          <w:rStyle w:val="SectionNumber"/>
        </w:rPr>
        <w:t xml:space="preserve">5.6.2.1</w:t>
      </w:r>
      <w:r>
        <w:tab/>
      </w:r>
      <w:r>
        <w:t xml:space="preserve">Variance plot</w:t>
      </w:r>
    </w:p>
    <w:p>
      <w:pPr>
        <w:pStyle w:val="SourceCode"/>
      </w:pPr>
      <w:r>
        <w:rPr>
          <w:rStyle w:val="FunctionTok"/>
        </w:rPr>
        <w:t xml:space="preserve">plot</w:t>
      </w:r>
      <w:r>
        <w:rPr>
          <w:rStyle w:val="NormalTok"/>
        </w:rPr>
        <w:t xml:space="preserve">(waasb_model_sr</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44" name="Picture"/>
            <a:graphic>
              <a:graphicData uri="http://schemas.openxmlformats.org/drawingml/2006/picture">
                <pic:pic>
                  <pic:nvPicPr>
                    <pic:cNvPr descr="figures/unnamed-chunk-99-1.png" id="345" name="Picture"/>
                    <pic:cNvPicPr>
                      <a:picLocks noChangeArrowheads="1" noChangeAspect="1"/>
                    </pic:cNvPicPr>
                  </pic:nvPicPr>
                  <pic:blipFill>
                    <a:blip r:embed="rId343"/>
                    <a:stretch>
                      <a:fillRect/>
                    </a:stretch>
                  </pic:blipFill>
                  <pic:spPr bwMode="auto">
                    <a:xfrm>
                      <a:off x="0" y="0"/>
                      <a:ext cx="6642100" cy="4105693"/>
                    </a:xfrm>
                    <a:prstGeom prst="rect">
                      <a:avLst/>
                    </a:prstGeom>
                    <a:noFill/>
                    <a:ln w="9525">
                      <a:noFill/>
                      <a:headEnd/>
                      <a:tailEnd/>
                    </a:ln>
                  </pic:spPr>
                </pic:pic>
              </a:graphicData>
            </a:graphic>
          </wp:inline>
        </w:drawing>
      </w:r>
    </w:p>
    <w:bookmarkEnd w:id="346"/>
    <w:bookmarkStart w:id="347" w:name="likelihood-ratio-test-2"/>
    <w:p>
      <w:pPr>
        <w:pStyle w:val="Heading4"/>
      </w:pPr>
      <w:r>
        <w:rPr>
          <w:rStyle w:val="SectionNumber"/>
        </w:rPr>
        <w:t xml:space="preserve">5.6.2.2</w:t>
      </w:r>
      <w:r>
        <w:tab/>
      </w:r>
      <w:r>
        <w:t xml:space="preserve">Likelihood-ratio test</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2,038.1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347"/>
    <w:bookmarkStart w:id="348" w:name="variance-components-2"/>
    <w:p>
      <w:pPr>
        <w:pStyle w:val="Heading4"/>
      </w:pPr>
      <w:r>
        <w:rPr>
          <w:rStyle w:val="SectionNumber"/>
        </w:rPr>
        <w:t xml:space="preserve">5.6.2.3</w:t>
      </w:r>
      <w:r>
        <w:tab/>
      </w:r>
      <w:r>
        <w:t xml:space="preserve">Variance components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7"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75,950.2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165,821.6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48"/>
    <w:bookmarkStart w:id="349" w:name="genetic-parameters-2"/>
    <w:p>
      <w:pPr>
        <w:pStyle w:val="Heading4"/>
      </w:pPr>
      <w:r>
        <w:rPr>
          <w:rStyle w:val="SectionNumber"/>
        </w:rPr>
        <w:t xml:space="preserve">5.6.2.4</w:t>
      </w:r>
      <w:r>
        <w:tab/>
      </w:r>
      <w:r>
        <w:t xml:space="preserve">Genetic parameters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241,771.8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bl>
    <w:bookmarkEnd w:id="349"/>
    <w:bookmarkStart w:id="350" w:name="models-details-2"/>
    <w:p>
      <w:pPr>
        <w:pStyle w:val="Heading4"/>
      </w:pPr>
      <w:r>
        <w:rPr>
          <w:rStyle w:val="SectionNumber"/>
        </w:rPr>
        <w:t xml:space="preserve">5.6.2.5</w:t>
      </w:r>
      <w:r>
        <w:tab/>
      </w:r>
      <w:r>
        <w:t xml:space="preserve">Models details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384"/>
        <w:gridCol w:w="1735"/>
        <w:gridCol w:w="153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3157.34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0.07</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638.78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45.39</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1643.85 (R10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(R5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(R5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(R2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4876.34 (R10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 (R9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23.59 (R12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 (R16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(2579)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(3546.13)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(2.24)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 (2875.55)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 (88.92)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 (15.71)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 (1.33)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50"/>
    <w:bookmarkStart w:id="351" w:name="fixed-effects-2"/>
    <w:p>
      <w:pPr>
        <w:pStyle w:val="Heading4"/>
      </w:pPr>
      <w:r>
        <w:rPr>
          <w:rStyle w:val="SectionNumber"/>
        </w:rPr>
        <w:t xml:space="preserve">5.6.2.6</w:t>
      </w:r>
      <w:r>
        <w:tab/>
      </w:r>
      <w:r>
        <w:t xml:space="preserve">Fixed effects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3,444,789.9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1,722,394.9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2,181,509.9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242,390.0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51"/>
    <w:bookmarkStart w:id="352" w:name="enviroment-means-2"/>
    <w:p>
      <w:pPr>
        <w:pStyle w:val="Heading4"/>
      </w:pPr>
      <w:r>
        <w:rPr>
          <w:rStyle w:val="SectionNumber"/>
        </w:rPr>
        <w:t xml:space="preserve">5.6.2.7</w:t>
      </w:r>
      <w:r>
        <w:tab/>
      </w:r>
      <w:r>
        <w:t xml:space="preserve">Enviroment means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bl>
    <w:bookmarkEnd w:id="352"/>
    <w:bookmarkEnd w:id="353"/>
    <w:bookmarkStart w:id="374" w:name="selection-description-2"/>
    <w:p>
      <w:pPr>
        <w:pStyle w:val="Heading3"/>
      </w:pPr>
      <w:r>
        <w:rPr>
          <w:rStyle w:val="SectionNumber"/>
        </w:rPr>
        <w:t xml:space="preserve">5.6.3</w:t>
      </w:r>
      <w:r>
        <w:tab/>
      </w:r>
      <w:r>
        <w:t xml:space="preserve">Selection Description</w:t>
      </w:r>
    </w:p>
    <w:bookmarkStart w:id="357" w:name="genotype-ranking-2"/>
    <w:p>
      <w:pPr>
        <w:pStyle w:val="Heading4"/>
      </w:pPr>
      <w:r>
        <w:rPr>
          <w:rStyle w:val="SectionNumber"/>
        </w:rPr>
        <w:t xml:space="preserve">5.6.3.1</w:t>
      </w:r>
      <w:r>
        <w:tab/>
      </w:r>
      <w:r>
        <w:t xml:space="preserve">Genotype ranking</w:t>
      </w:r>
    </w:p>
    <w:p>
      <w:pPr>
        <w:numPr>
          <w:ilvl w:val="0"/>
          <w:numId w:val="1022"/>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#get_model_data(waasb_model_sr.1,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55" name="Picture"/>
            <a:graphic>
              <a:graphicData uri="http://schemas.openxmlformats.org/drawingml/2006/picture">
                <pic:pic>
                  <pic:nvPicPr>
                    <pic:cNvPr descr="figures/unnamed-chunk-106-1.png" id="356" name="Picture"/>
                    <pic:cNvPicPr>
                      <a:picLocks noChangeArrowheads="1" noChangeAspect="1"/>
                    </pic:cNvPicPr>
                  </pic:nvPicPr>
                  <pic:blipFill>
                    <a:blip r:embed="rId35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"R19" "R2"</w:t>
      </w:r>
    </w:p>
    <w:bookmarkEnd w:id="357"/>
    <w:bookmarkStart w:id="361" w:name="mean-performance-and-stability-for-gy-2"/>
    <w:p>
      <w:pPr>
        <w:pStyle w:val="Heading4"/>
      </w:pPr>
      <w:r>
        <w:rPr>
          <w:rStyle w:val="SectionNumber"/>
        </w:rPr>
        <w:t xml:space="preserve">5.6.3.2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12 red bens genotypes. The vertical dashed and solid lines shows, respectivelly, the mean of the selected genotype and the overall mean for both mean performance and WAASB index" title="" id="359" name="Picture"/>
            <a:graphic>
              <a:graphicData uri="http://schemas.openxmlformats.org/drawingml/2006/picture">
                <pic:pic>
                  <pic:nvPicPr>
                    <pic:cNvPr descr="figures/unnamed-chunk-108-1.png" id="360" name="Picture"/>
                    <pic:cNvPicPr>
                      <a:picLocks noChangeArrowheads="1" noChangeAspect="1"/>
                    </pic:cNvPicPr>
                  </pic:nvPicPr>
                  <pic:blipFill>
                    <a:blip r:embed="rId35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12 red bens genotypes. The vertical dashed and solid lines shows, respectivelly, the mean of the selected genotype and the overall mean for both mean performance and WAASB index</w:t>
      </w:r>
    </w:p>
    <w:bookmarkEnd w:id="361"/>
    <w:bookmarkStart w:id="365" w:name="mean-performance-and-stability-for-dm-2"/>
    <w:p>
      <w:pPr>
        <w:pStyle w:val="Heading4"/>
      </w:pPr>
      <w:r>
        <w:rPr>
          <w:rStyle w:val="SectionNumber"/>
        </w:rPr>
        <w:t xml:space="preserve">5.6.3.3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12 red beans genotypes. The vertical dashed and solid lines shows, respectivelly, the mean of the selected genotype and the overall mean for both mean performance and WAASB index" title="" id="363" name="Picture"/>
            <a:graphic>
              <a:graphicData uri="http://schemas.openxmlformats.org/drawingml/2006/picture">
                <pic:pic>
                  <pic:nvPicPr>
                    <pic:cNvPr descr="figures/unnamed-chunk-109-1.png" id="364" name="Picture"/>
                    <pic:cNvPicPr>
                      <a:picLocks noChangeArrowheads="1" noChangeAspect="1"/>
                    </pic:cNvPicPr>
                  </pic:nvPicPr>
                  <pic:blipFill>
                    <a:blip r:embed="rId36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12 red beans genotypes. The vertical dashed and solid lines shows, respectivelly, the mean of the selected genotype and the overall mean for both mean performance and WAASB index</w:t>
      </w:r>
    </w:p>
    <w:bookmarkEnd w:id="365"/>
    <w:bookmarkStart w:id="369" w:name="mean-performance-and-stability-for-ph-2"/>
    <w:p>
      <w:pPr>
        <w:pStyle w:val="Heading4"/>
      </w:pPr>
      <w:r>
        <w:rPr>
          <w:rStyle w:val="SectionNumber"/>
        </w:rPr>
        <w:t xml:space="preserve">5.6.3.4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12 red beans genotypes. The vertical dashed and solid lines shows, respectivelly, the mean of the selected genotype and the overall mean for both mean performance and WAASB index" title="" id="367" name="Picture"/>
            <a:graphic>
              <a:graphicData uri="http://schemas.openxmlformats.org/drawingml/2006/picture">
                <pic:pic>
                  <pic:nvPicPr>
                    <pic:cNvPr descr="figures/unnamed-chunk-110-1.png" id="368" name="Picture"/>
                    <pic:cNvPicPr>
                      <a:picLocks noChangeArrowheads="1" noChangeAspect="1"/>
                    </pic:cNvPicPr>
                  </pic:nvPicPr>
                  <pic:blipFill>
                    <a:blip r:embed="rId36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12 red beans genotypes. The vertical dashed and solid lines shows, respectivelly, the mean of the selected genotype and the overall mean for both mean performance and WAASB index</w:t>
      </w:r>
    </w:p>
    <w:bookmarkEnd w:id="369"/>
    <w:bookmarkStart w:id="373" w:name="mean-performance-and-stability-for-ld-2"/>
    <w:p>
      <w:pPr>
        <w:pStyle w:val="Heading4"/>
      </w:pPr>
      <w:r>
        <w:rPr>
          <w:rStyle w:val="SectionNumber"/>
        </w:rPr>
        <w:t xml:space="preserve">5.6.3.5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12 red beans genotypes. The vertical dashed and solid lines shows, respectivelly, the mean of the selected genotype and the overall mean for both mean performance and WAASB index" title="" id="371" name="Picture"/>
            <a:graphic>
              <a:graphicData uri="http://schemas.openxmlformats.org/drawingml/2006/picture">
                <pic:pic>
                  <pic:nvPicPr>
                    <pic:cNvPr descr="figures/unnamed-chunk-111-1.png" id="372" name="Picture"/>
                    <pic:cNvPicPr>
                      <a:picLocks noChangeArrowheads="1" noChangeAspect="1"/>
                    </pic:cNvPicPr>
                  </pic:nvPicPr>
                  <pic:blipFill>
                    <a:blip r:embed="rId37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12 red beans genotypes. The vertical dashed and solid lines shows, respectivelly, the mean of the selected genotype and the overall mean for both mean performance and WAASB index</w:t>
      </w:r>
    </w:p>
    <w:bookmarkEnd w:id="373"/>
    <w:bookmarkEnd w:id="374"/>
    <w:bookmarkEnd w:id="375"/>
    <w:bookmarkStart w:id="379" w:name="mtme-mixed-model"/>
    <w:p>
      <w:pPr>
        <w:pStyle w:val="Heading2"/>
      </w:pPr>
      <w:r>
        <w:rPr>
          <w:rStyle w:val="SectionNumber"/>
        </w:rPr>
        <w:t xml:space="preserve">5.7</w:t>
      </w:r>
      <w:r>
        <w:tab/>
      </w:r>
      <w:r>
        <w:t xml:space="preserve">MTME mixed model</w:t>
      </w:r>
    </w:p>
    <w:bookmarkStart w:id="376" w:name="black-beans-1"/>
    <w:p>
      <w:pPr>
        <w:pStyle w:val="Heading3"/>
      </w:pPr>
      <w:r>
        <w:rPr>
          <w:rStyle w:val="SectionNumber"/>
        </w:rPr>
        <w:t xml:space="preserve">5.7.1</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"BB"</w:t>
      </w:r>
      <w:r>
        <w:rPr>
          <w:rStyle w:val="NormalTok"/>
        </w:rPr>
        <w:t xml:space="preserve">)])</w:t>
      </w:r>
      <w:r>
        <w:br/>
      </w:r>
      <w:r>
        <w:rPr>
          <w:rStyle w:val="CommentTok"/>
        </w:rPr>
        <w:t xml:space="preserve">#TU</w:t>
      </w:r>
      <w:r>
        <w:br/>
      </w:r>
      <w:r>
        <w:rPr>
          <w:rStyle w:val="NormalTok"/>
        </w:rPr>
        <w:t xml:space="preserve">data_beans_BB.sc.TU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"TU"</w:t>
      </w:r>
      <w:r>
        <w:rPr>
          <w:rStyle w:val="NormalTok"/>
        </w:rPr>
        <w:t xml:space="preserve">))</w:t>
      </w:r>
      <w:r>
        <w:br/>
      </w:r>
      <w:r>
        <w:rPr>
          <w:rStyle w:val="NormalTok"/>
        </w:rPr>
        <w:t xml:space="preserve">data_beans_BB.sc.TU </w:t>
      </w:r>
      <w:r>
        <w:rPr>
          <w:rStyle w:val="OtherTok"/>
        </w:rPr>
        <w:t xml:space="preserve">&lt;-</w:t>
      </w:r>
      <w:r>
        <w:rPr>
          <w:rStyle w:val="FunctionTok"/>
        </w:rPr>
        <w:t xml:space="preserve">scale</w:t>
      </w:r>
      <w:r>
        <w:rPr>
          <w:rStyle w:val="NormalTok"/>
        </w:rPr>
        <w:t xml:space="preserve">(data_beans_BB.sc.TU[,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#dim(data_beans_BB.sc.TU) </w:t>
      </w:r>
      <w:r>
        <w:br/>
      </w:r>
      <w:r>
        <w:rPr>
          <w:rStyle w:val="CommentTok"/>
        </w:rPr>
        <w:t xml:space="preserve">#BA</w:t>
      </w:r>
      <w:r>
        <w:br/>
      </w:r>
      <w:r>
        <w:rPr>
          <w:rStyle w:val="NormalTok"/>
        </w:rPr>
        <w:t xml:space="preserve">data_beans_BB.sc.BA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"BA"</w:t>
      </w:r>
      <w:r>
        <w:rPr>
          <w:rStyle w:val="NormalTok"/>
        </w:rPr>
        <w:t xml:space="preserve">))</w:t>
      </w:r>
      <w:r>
        <w:br/>
      </w:r>
      <w:r>
        <w:rPr>
          <w:rStyle w:val="NormalTok"/>
        </w:rPr>
        <w:t xml:space="preserve">data_beans_BB.sc.BA </w:t>
      </w:r>
      <w:r>
        <w:rPr>
          <w:rStyle w:val="OtherTok"/>
        </w:rPr>
        <w:t xml:space="preserve">&lt;-</w:t>
      </w:r>
      <w:r>
        <w:rPr>
          <w:rStyle w:val="FunctionTok"/>
        </w:rPr>
        <w:t xml:space="preserve">scale</w:t>
      </w:r>
      <w:r>
        <w:rPr>
          <w:rStyle w:val="NormalTok"/>
        </w:rPr>
        <w:t xml:space="preserve">(data_beans_BB.sc.BA[,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data_beans_BB.sc.SA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"SA"</w:t>
      </w:r>
      <w:r>
        <w:rPr>
          <w:rStyle w:val="NormalTok"/>
        </w:rPr>
        <w:t xml:space="preserve">))</w:t>
      </w:r>
      <w:r>
        <w:br/>
      </w:r>
      <w:r>
        <w:rPr>
          <w:rStyle w:val="NormalTok"/>
        </w:rPr>
        <w:t xml:space="preserve">data_beans_BB.sc.SA </w:t>
      </w:r>
      <w:r>
        <w:rPr>
          <w:rStyle w:val="OtherTok"/>
        </w:rPr>
        <w:t xml:space="preserve">&lt;-</w:t>
      </w:r>
      <w:r>
        <w:rPr>
          <w:rStyle w:val="FunctionTok"/>
        </w:rPr>
        <w:t xml:space="preserve">scale</w:t>
      </w:r>
      <w:r>
        <w:rPr>
          <w:rStyle w:val="NormalTok"/>
        </w:rPr>
        <w:t xml:space="preserve">(data_beans_BB.sc.SA[,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#data_beans_BB.sc&lt;- scale(data_beans_BB[,5:6])</w:t>
      </w:r>
      <w:r>
        <w:br/>
      </w:r>
      <w:r>
        <w:rPr>
          <w:rStyle w:val="NormalTok"/>
        </w:rPr>
        <w:t xml:space="preserve">data_beans_BB</w:t>
      </w:r>
      <w:r>
        <w:rPr>
          <w:rStyle w:val="OtherTok"/>
        </w:rPr>
        <w:t xml:space="preserve">&lt;-</w:t>
      </w:r>
      <w:r>
        <w:rPr>
          <w:rStyle w:val="NormalTok"/>
        </w:rPr>
        <w:t xml:space="preserve"> data_beans_BB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data_beans_BB.sc</w:t>
      </w:r>
      <w:r>
        <w:rPr>
          <w:rStyle w:val="OtherTok"/>
        </w:rPr>
        <w:t xml:space="preserve">&lt;-</w:t>
      </w:r>
      <w:r>
        <w:rPr>
          <w:rStyle w:val="NormalTok"/>
        </w:rPr>
        <w:t xml:space="preserve"> </w:t>
      </w:r>
      <w:r>
        <w:rPr>
          <w:rStyle w:val="FunctionTok"/>
        </w:rPr>
        <w:t xml:space="preserve">rbind</w:t>
      </w:r>
      <w:r>
        <w:rPr>
          <w:rStyle w:val="NormalTok"/>
        </w:rPr>
        <w:t xml:space="preserve">(data_beans_BB.sc.BA,data_beans_BB.sc.SA, data_beans_BB.sc.TU)</w:t>
      </w:r>
      <w:r>
        <w:br/>
      </w:r>
      <w:r>
        <w:br/>
      </w:r>
      <w:r>
        <w:rPr>
          <w:rStyle w:val="CommentTok"/>
        </w:rPr>
        <w:t xml:space="preserve">#dim(data_beans_BB)</w:t>
      </w:r>
      <w:r>
        <w:br/>
      </w:r>
      <w:r>
        <w:rPr>
          <w:rStyle w:val="CommentTok"/>
        </w:rPr>
        <w:t xml:space="preserve">#dim(data_beans_BB.sc)</w:t>
      </w:r>
      <w:r>
        <w:br/>
      </w:r>
      <w:r>
        <w:br/>
      </w:r>
      <w:r>
        <w:rPr>
          <w:rStyle w:val="NormalTok"/>
        </w:rPr>
        <w:t xml:space="preserve">data_beans_BB</w:t>
      </w:r>
      <w:r>
        <w:rPr>
          <w:rStyle w:val="OtherTok"/>
        </w:rPr>
        <w:t xml:space="preserve">&lt;-</w:t>
      </w:r>
      <w:r>
        <w:rPr>
          <w:rStyle w:val="NormalTok"/>
        </w:rPr>
        <w:t xml:space="preserve"> </w:t>
      </w:r>
      <w:r>
        <w:rPr>
          <w:rStyle w:val="FunctionTok"/>
        </w:rPr>
        <w:t xml:space="preserve">cbind</w:t>
      </w:r>
      <w:r>
        <w:rPr>
          <w:rStyle w:val="NormalTok"/>
        </w:rPr>
        <w:t xml:space="preserve">(data_beans_BB, data_beans_BB.sc)</w:t>
      </w:r>
      <w:r>
        <w:br/>
      </w:r>
      <w:r>
        <w:rPr>
          <w:rStyle w:val="CommentTok"/>
        </w:rPr>
        <w:t xml:space="preserve">#str(data_beans_BB)</w:t>
      </w:r>
      <w:r>
        <w:br/>
      </w:r>
      <w:r>
        <w:br/>
      </w:r>
      <w:r>
        <w:rPr>
          <w:rStyle w:val="CommentTok"/>
        </w:rPr>
        <w:t xml:space="preserve">#dim(data_beans_BB)</w:t>
      </w:r>
      <w:r>
        <w:br/>
      </w:r>
      <w:r>
        <w:br/>
      </w:r>
      <w:r>
        <w:rPr>
          <w:rStyle w:val="NormalTok"/>
        </w:rPr>
        <w:t xml:space="preserve">mod_MTME.bb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data_beans_BB,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#update.asreml(mod_MTME.bb)</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(mod_MTME.bb))</w:t>
      </w:r>
      <w:r>
        <w:br/>
      </w:r>
      <w:r>
        <w:br/>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(mod_MTME.bb)</w:t>
      </w:r>
      <w:r>
        <w:rPr>
          <w:rStyle w:val="SpecialCharTok"/>
        </w:rPr>
        <w:t xml:space="preserve">$</w:t>
      </w:r>
      <w:r>
        <w:rPr>
          <w:rStyle w:val="NormalTok"/>
        </w:rPr>
        <w:t xml:space="preserve">varcomp) </w:t>
      </w:r>
      <w:r>
        <w:br/>
      </w:r>
      <w:r>
        <w:br/>
      </w:r>
      <w:r>
        <w:br/>
      </w:r>
      <w:r>
        <w:rPr>
          <w:rStyle w:val="CommentTok"/>
        </w:rPr>
        <w:t xml:space="preserve"># results as data.table</w:t>
      </w:r>
      <w:r>
        <w:br/>
      </w:r>
      <w:r>
        <w:rPr>
          <w:rStyle w:val="NormalTok"/>
        </w:rPr>
        <w:t xml:space="preserve">blup.mtme.bb</w:t>
      </w:r>
      <w:r>
        <w:rPr>
          <w:rStyle w:val="OtherTok"/>
        </w:rPr>
        <w:t xml:space="preserve">&lt;-</w:t>
      </w:r>
      <w:r>
        <w:rPr>
          <w:rStyle w:val="NormalTok"/>
        </w:rPr>
        <w:t xml:space="preserve"> </w:t>
      </w:r>
      <w:r>
        <w:rPr>
          <w:rStyle w:val="FunctionTok"/>
        </w:rPr>
        <w:t xml:space="preserve">data.table</w:t>
      </w:r>
      <w:r>
        <w:rPr>
          <w:rStyle w:val="NormalTok"/>
        </w:rPr>
        <w:t xml:space="preserve">((mod_MTME.bb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 </w:t>
      </w:r>
      <w:r>
        <w:br/>
      </w:r>
      <w:r>
        <w:br/>
      </w:r>
      <w:r>
        <w:br/>
      </w:r>
      <w:r>
        <w:rPr>
          <w:rStyle w:val="CommentTok"/>
        </w:rPr>
        <w:t xml:space="preserve"># d1</w:t>
      </w:r>
      <w:r>
        <w:br/>
      </w:r>
      <w:r>
        <w:rPr>
          <w:rStyle w:val="CommentTok"/>
        </w:rPr>
        <w:t xml:space="preserve">#               Df Sum.of.Sq Wald.statistic Pr.Chisq.</w:t>
      </w:r>
      <w:r>
        <w:br/>
      </w:r>
      <w:r>
        <w:rPr>
          <w:rStyle w:val="CommentTok"/>
        </w:rPr>
        <w:t xml:space="preserve"># trait          4     0.323          0.323  9.88e-01</w:t>
      </w:r>
      <w:r>
        <w:br/>
      </w:r>
      <w:r>
        <w:rPr>
          <w:rStyle w:val="CommentTok"/>
        </w:rPr>
        <w:t xml:space="preserve"># trait:rep     12    55.248         55.248  1.63e-07</w:t>
      </w:r>
      <w:r>
        <w:br/>
      </w:r>
      <w:r>
        <w:rPr>
          <w:rStyle w:val="CommentTok"/>
        </w:rPr>
        <w:t xml:space="preserve"># residual (MS) NA     1.000             NA        NA</w:t>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0.25787    0.0798  3.2327     P  0.0</w:t>
      </w:r>
      <w:r>
        <w:br/>
      </w:r>
      <w:r>
        <w:rPr>
          <w:rStyle w:val="CommentTok"/>
        </w:rPr>
        <w:t xml:space="preserve"># trait:name!trait_DM:GY       0.11359    0.0692  1.6409     P  0.0</w:t>
      </w:r>
      <w:r>
        <w:br/>
      </w:r>
      <w:r>
        <w:rPr>
          <w:rStyle w:val="CommentTok"/>
        </w:rPr>
        <w:t xml:space="preserve"># trait:name!trait_DM:DM       0.36827    0.1091  3.3752     P  0.0</w:t>
      </w:r>
      <w:r>
        <w:br/>
      </w:r>
      <w:r>
        <w:rPr>
          <w:rStyle w:val="CommentTok"/>
        </w:rPr>
        <w:t xml:space="preserve"># trait:name!trait_PH:GY       0.08661    0.0496  1.7466     P  0.0</w:t>
      </w:r>
      <w:r>
        <w:br/>
      </w:r>
      <w:r>
        <w:rPr>
          <w:rStyle w:val="CommentTok"/>
        </w:rPr>
        <w:t xml:space="preserve"># trait:name!trait_PH:DM       0.09752    0.0570  1.7104     P  0.0</w:t>
      </w:r>
      <w:r>
        <w:br/>
      </w:r>
      <w:r>
        <w:rPr>
          <w:rStyle w:val="CommentTok"/>
        </w:rPr>
        <w:t xml:space="preserve"># trait:name!trait_PH:PH       0.11734    0.0545  2.1547     P  0.0</w:t>
      </w:r>
      <w:r>
        <w:br/>
      </w:r>
      <w:r>
        <w:rPr>
          <w:rStyle w:val="CommentTok"/>
        </w:rPr>
        <w:t xml:space="preserve"># trait:name!trait_LD:GY      -0.07238    0.0585 -1.2380     P  0.0</w:t>
      </w:r>
      <w:r>
        <w:br/>
      </w:r>
      <w:r>
        <w:rPr>
          <w:rStyle w:val="CommentTok"/>
        </w:rPr>
        <w:t xml:space="preserve"># trait:name!trait_LD:DM       0.05215    0.0652  0.7996     P  0.0</w:t>
      </w:r>
      <w:r>
        <w:br/>
      </w:r>
      <w:r>
        <w:rPr>
          <w:rStyle w:val="CommentTok"/>
        </w:rPr>
        <w:t xml:space="preserve"># trait:name!trait_LD:PH       0.01736    0.0451  0.3845     P  0.0</w:t>
      </w:r>
      <w:r>
        <w:br/>
      </w:r>
      <w:r>
        <w:rPr>
          <w:rStyle w:val="CommentTok"/>
        </w:rPr>
        <w:t xml:space="preserve"># trait:name!trait_LD:LD       0.15495    0.0707  2.1911     P  0.0</w:t>
      </w:r>
      <w:r>
        <w:br/>
      </w:r>
      <w:r>
        <w:rPr>
          <w:rStyle w:val="CommentTok"/>
        </w:rPr>
        <w:t xml:space="preserve"># trait:name:loc!trait_GY:GY   0.07426        NA      NA     B  0.0</w:t>
      </w:r>
      <w:r>
        <w:br/>
      </w:r>
      <w:r>
        <w:rPr>
          <w:rStyle w:val="CommentTok"/>
        </w:rPr>
        <w:t xml:space="preserve"># trait:name:loc!trait_DM:GY  -0.00742        NA      NA     B  0.0</w:t>
      </w:r>
      <w:r>
        <w:br/>
      </w:r>
      <w:r>
        <w:rPr>
          <w:rStyle w:val="CommentTok"/>
        </w:rPr>
        <w:t xml:space="preserve"># trait:name:loc!trait_DM:DM   0.07241        NA      NA     B  0.0</w:t>
      </w:r>
      <w:r>
        <w:br/>
      </w:r>
      <w:r>
        <w:rPr>
          <w:rStyle w:val="CommentTok"/>
        </w:rPr>
        <w:t xml:space="preserve"># trait:name:loc!trait_PH:GY  -0.01275        NA      NA     B  0.0</w:t>
      </w:r>
      <w:r>
        <w:br/>
      </w:r>
      <w:r>
        <w:rPr>
          <w:rStyle w:val="CommentTok"/>
        </w:rPr>
        <w:t xml:space="preserve"># trait:name:loc!trait_PH:DM   0.00149        NA      NA     B  0.0</w:t>
      </w:r>
      <w:r>
        <w:br/>
      </w:r>
      <w:r>
        <w:rPr>
          <w:rStyle w:val="CommentTok"/>
        </w:rPr>
        <w:t xml:space="preserve"># trait:name:loc!trait_PH:PH   0.06344        NA      NA     B  0.0</w:t>
      </w:r>
      <w:r>
        <w:br/>
      </w:r>
      <w:r>
        <w:rPr>
          <w:rStyle w:val="CommentTok"/>
        </w:rPr>
        <w:t xml:space="preserve"># trait:name:loc!trait_LD:GY   0.04234        NA      NA     B  0.0</w:t>
      </w:r>
      <w:r>
        <w:br/>
      </w:r>
      <w:r>
        <w:rPr>
          <w:rStyle w:val="CommentTok"/>
        </w:rPr>
        <w:t xml:space="preserve"># trait:name:loc!trait_LD:DM  -0.00585        NA      NA     B  0.0</w:t>
      </w:r>
      <w:r>
        <w:br/>
      </w:r>
      <w:r>
        <w:rPr>
          <w:rStyle w:val="CommentTok"/>
        </w:rPr>
        <w:t xml:space="preserve"># trait:name:loc!trait_LD:PH  -0.01030        NA      NA     B  0.0</w:t>
      </w:r>
      <w:r>
        <w:br/>
      </w:r>
      <w:r>
        <w:rPr>
          <w:rStyle w:val="CommentTok"/>
        </w:rPr>
        <w:t xml:space="preserve"># trait:name:loc!trait_LD:LD   0.09790        NA      NA     B  0.0</w:t>
      </w:r>
      <w:r>
        <w:br/>
      </w:r>
      <w:r>
        <w:rPr>
          <w:rStyle w:val="CommentTok"/>
        </w:rPr>
        <w:t xml:space="preserve"># units:trait!R                1.00000        NA      NA     F  0.0</w:t>
      </w:r>
      <w:r>
        <w:br/>
      </w:r>
      <w:r>
        <w:rPr>
          <w:rStyle w:val="CommentTok"/>
        </w:rPr>
        <w:t xml:space="preserve"># units:trait!trait_GY:GY      0.66440    0.0488 13.6191     P  0.0</w:t>
      </w:r>
      <w:r>
        <w:br/>
      </w:r>
      <w:r>
        <w:rPr>
          <w:rStyle w:val="CommentTok"/>
        </w:rPr>
        <w:t xml:space="preserve"># units:trait!trait_DM:GY      0.09813    0.0354  2.7707     P  0.0</w:t>
      </w:r>
      <w:r>
        <w:br/>
      </w:r>
      <w:r>
        <w:rPr>
          <w:rStyle w:val="CommentTok"/>
        </w:rPr>
        <w:t xml:space="preserve"># units:trait!trait_DM:DM      0.53533    0.0443 12.0755     P  0.0</w:t>
      </w:r>
      <w:r>
        <w:br/>
      </w:r>
      <w:r>
        <w:rPr>
          <w:rStyle w:val="CommentTok"/>
        </w:rPr>
        <w:t xml:space="preserve"># units:trait!trait_PH:GY      0.14825    0.0430  3.4472     P  0.0</w:t>
      </w:r>
      <w:r>
        <w:br/>
      </w:r>
      <w:r>
        <w:rPr>
          <w:rStyle w:val="CommentTok"/>
        </w:rPr>
        <w:t xml:space="preserve"># units:trait!trait_PH:DM      0.02495    0.0380  0.6564     P  0.0</w:t>
      </w:r>
      <w:r>
        <w:br/>
      </w:r>
      <w:r>
        <w:rPr>
          <w:rStyle w:val="CommentTok"/>
        </w:rPr>
        <w:t xml:space="preserve"># units:trait!trait_PH:PH      0.80001    0.0651 12.2932     P  0.0</w:t>
      </w:r>
      <w:r>
        <w:br/>
      </w:r>
      <w:r>
        <w:rPr>
          <w:rStyle w:val="CommentTok"/>
        </w:rPr>
        <w:t xml:space="preserve"># units:trait!trait_LD:GY      0.04123    0.0465  0.8857     P  0.0</w:t>
      </w:r>
      <w:r>
        <w:br/>
      </w:r>
      <w:r>
        <w:rPr>
          <w:rStyle w:val="CommentTok"/>
        </w:rPr>
        <w:t xml:space="preserve"># units:trait!trait_LD:DM      0.11857    0.0416  2.8483     P  0.0</w:t>
      </w:r>
      <w:r>
        <w:br/>
      </w:r>
      <w:r>
        <w:rPr>
          <w:rStyle w:val="CommentTok"/>
        </w:rPr>
        <w:t xml:space="preserve"># units:trait!trait_LD:PH      0.00104    0.0485  0.0214     P  0.2</w:t>
      </w:r>
      <w:r>
        <w:br/>
      </w:r>
      <w:r>
        <w:rPr>
          <w:rStyle w:val="CommentTok"/>
        </w:rPr>
        <w:t xml:space="preserve"># units:trait!trait_LD:LD      0.78932    0.0686 11.5024     P  0.0</w:t>
      </w:r>
    </w:p>
    <w:bookmarkEnd w:id="376"/>
    <w:bookmarkStart w:id="377" w:name="navy-beans-1"/>
    <w:p>
      <w:pPr>
        <w:pStyle w:val="Heading3"/>
      </w:pPr>
      <w:r>
        <w:rPr>
          <w:rStyle w:val="SectionNumber"/>
        </w:rPr>
        <w:t xml:space="preserve">5.7.2</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"NB"</w:t>
      </w:r>
      <w:r>
        <w:rPr>
          <w:rStyle w:val="NormalTok"/>
        </w:rPr>
        <w:t xml:space="preserve">)])</w:t>
      </w:r>
      <w:r>
        <w:br/>
      </w:r>
      <w:r>
        <w:rPr>
          <w:rStyle w:val="CommentTok"/>
        </w:rPr>
        <w:t xml:space="preserve">#data_beans_NB &lt;- na.omit(data_beans_NB)</w:t>
      </w:r>
      <w:r>
        <w:br/>
      </w:r>
      <w:r>
        <w:rPr>
          <w:rStyle w:val="CommentTok"/>
        </w:rPr>
        <w:t xml:space="preserve">#str(data_beans_NB)</w:t>
      </w:r>
      <w:r>
        <w:br/>
      </w:r>
      <w:r>
        <w:rPr>
          <w:rStyle w:val="CommentTok"/>
        </w:rPr>
        <w:t xml:space="preserve">#TU</w:t>
      </w:r>
      <w:r>
        <w:br/>
      </w:r>
      <w:r>
        <w:rPr>
          <w:rStyle w:val="NormalTok"/>
        </w:rPr>
        <w:t xml:space="preserve">data_beans_NB.sc.TU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"TU"</w:t>
      </w:r>
      <w:r>
        <w:rPr>
          <w:rStyle w:val="NormalTok"/>
        </w:rPr>
        <w:t xml:space="preserve">))</w:t>
      </w:r>
      <w:r>
        <w:br/>
      </w:r>
      <w:r>
        <w:rPr>
          <w:rStyle w:val="NormalTok"/>
        </w:rPr>
        <w:t xml:space="preserve">data_beans_NB.sc.TU </w:t>
      </w:r>
      <w:r>
        <w:rPr>
          <w:rStyle w:val="OtherTok"/>
        </w:rPr>
        <w:t xml:space="preserve">&lt;-</w:t>
      </w:r>
      <w:r>
        <w:rPr>
          <w:rStyle w:val="FunctionTok"/>
        </w:rPr>
        <w:t xml:space="preserve">scale</w:t>
      </w:r>
      <w:r>
        <w:rPr>
          <w:rStyle w:val="NormalTok"/>
        </w:rPr>
        <w:t xml:space="preserve">(data_beans_NB.sc.TU[,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#dim(data_beans_NB.sc.TU) </w:t>
      </w:r>
      <w:r>
        <w:br/>
      </w:r>
      <w:r>
        <w:rPr>
          <w:rStyle w:val="CommentTok"/>
        </w:rPr>
        <w:t xml:space="preserve">#BA</w:t>
      </w:r>
      <w:r>
        <w:br/>
      </w:r>
      <w:r>
        <w:rPr>
          <w:rStyle w:val="NormalTok"/>
        </w:rPr>
        <w:t xml:space="preserve">data_beans_NB.sc.BA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"BA"</w:t>
      </w:r>
      <w:r>
        <w:rPr>
          <w:rStyle w:val="NormalTok"/>
        </w:rPr>
        <w:t xml:space="preserve">))</w:t>
      </w:r>
      <w:r>
        <w:br/>
      </w:r>
      <w:r>
        <w:rPr>
          <w:rStyle w:val="NormalTok"/>
        </w:rPr>
        <w:t xml:space="preserve">data_beans_NB.sc.BA </w:t>
      </w:r>
      <w:r>
        <w:rPr>
          <w:rStyle w:val="OtherTok"/>
        </w:rPr>
        <w:t xml:space="preserve">&lt;-</w:t>
      </w:r>
      <w:r>
        <w:rPr>
          <w:rStyle w:val="FunctionTok"/>
        </w:rPr>
        <w:t xml:space="preserve">scale</w:t>
      </w:r>
      <w:r>
        <w:rPr>
          <w:rStyle w:val="NormalTok"/>
        </w:rPr>
        <w:t xml:space="preserve">(data_beans_NB.sc.BA[,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data_beans_NB.sc.SA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"SA"</w:t>
      </w:r>
      <w:r>
        <w:rPr>
          <w:rStyle w:val="NormalTok"/>
        </w:rPr>
        <w:t xml:space="preserve">))</w:t>
      </w:r>
      <w:r>
        <w:br/>
      </w:r>
      <w:r>
        <w:rPr>
          <w:rStyle w:val="NormalTok"/>
        </w:rPr>
        <w:t xml:space="preserve">data_beans_NB.sc.SA </w:t>
      </w:r>
      <w:r>
        <w:rPr>
          <w:rStyle w:val="OtherTok"/>
        </w:rPr>
        <w:t xml:space="preserve">&lt;-</w:t>
      </w:r>
      <w:r>
        <w:rPr>
          <w:rStyle w:val="FunctionTok"/>
        </w:rPr>
        <w:t xml:space="preserve">scale</w:t>
      </w:r>
      <w:r>
        <w:rPr>
          <w:rStyle w:val="NormalTok"/>
        </w:rPr>
        <w:t xml:space="preserve">(data_beans_NB.sc.SA[,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#data_beans_NB.sc&lt;- scale(data_beans_NB[,5:6])</w:t>
      </w:r>
      <w:r>
        <w:br/>
      </w:r>
      <w:r>
        <w:rPr>
          <w:rStyle w:val="NormalTok"/>
        </w:rPr>
        <w:t xml:space="preserve">data_beans_NB</w:t>
      </w:r>
      <w:r>
        <w:rPr>
          <w:rStyle w:val="OtherTok"/>
        </w:rPr>
        <w:t xml:space="preserve">&lt;-</w:t>
      </w:r>
      <w:r>
        <w:rPr>
          <w:rStyle w:val="NormalTok"/>
        </w:rPr>
        <w:t xml:space="preserve"> data_beans_NB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data_beans_NB.sc</w:t>
      </w:r>
      <w:r>
        <w:rPr>
          <w:rStyle w:val="OtherTok"/>
        </w:rPr>
        <w:t xml:space="preserve">&lt;-</w:t>
      </w:r>
      <w:r>
        <w:rPr>
          <w:rStyle w:val="NormalTok"/>
        </w:rPr>
        <w:t xml:space="preserve"> </w:t>
      </w:r>
      <w:r>
        <w:rPr>
          <w:rStyle w:val="FunctionTok"/>
        </w:rPr>
        <w:t xml:space="preserve">rbind</w:t>
      </w:r>
      <w:r>
        <w:rPr>
          <w:rStyle w:val="NormalTok"/>
        </w:rPr>
        <w:t xml:space="preserve">(data_beans_NB.sc.BA,data_beans_NB.sc.SA, data_beans_NB.sc.TU)</w:t>
      </w:r>
      <w:r>
        <w:br/>
      </w:r>
      <w:r>
        <w:br/>
      </w:r>
      <w:r>
        <w:rPr>
          <w:rStyle w:val="CommentTok"/>
        </w:rPr>
        <w:t xml:space="preserve">#dim(data_beans_NB)</w:t>
      </w:r>
      <w:r>
        <w:br/>
      </w:r>
      <w:r>
        <w:rPr>
          <w:rStyle w:val="CommentTok"/>
        </w:rPr>
        <w:t xml:space="preserve">#dim(data_beans_NB.sc)</w:t>
      </w:r>
      <w:r>
        <w:br/>
      </w:r>
      <w:r>
        <w:br/>
      </w:r>
      <w:r>
        <w:rPr>
          <w:rStyle w:val="NormalTok"/>
        </w:rPr>
        <w:t xml:space="preserve">data_beans_NB</w:t>
      </w:r>
      <w:r>
        <w:rPr>
          <w:rStyle w:val="OtherTok"/>
        </w:rPr>
        <w:t xml:space="preserve">&lt;-</w:t>
      </w:r>
      <w:r>
        <w:rPr>
          <w:rStyle w:val="NormalTok"/>
        </w:rPr>
        <w:t xml:space="preserve"> </w:t>
      </w:r>
      <w:r>
        <w:rPr>
          <w:rStyle w:val="FunctionTok"/>
        </w:rPr>
        <w:t xml:space="preserve">cbind</w:t>
      </w:r>
      <w:r>
        <w:rPr>
          <w:rStyle w:val="NormalTok"/>
        </w:rPr>
        <w:t xml:space="preserve">(data_beans_NB, data_beans_NB.sc)</w:t>
      </w:r>
      <w:r>
        <w:br/>
      </w:r>
      <w:r>
        <w:rPr>
          <w:rStyle w:val="CommentTok"/>
        </w:rPr>
        <w:t xml:space="preserve">#str(data_beans_NB)</w:t>
      </w:r>
      <w:r>
        <w:br/>
      </w:r>
      <w:r>
        <w:br/>
      </w:r>
      <w:r>
        <w:rPr>
          <w:rStyle w:val="CommentTok"/>
        </w:rPr>
        <w:t xml:space="preserve">#data_beans_NB &lt;- na.omit(data_beans_NB)</w:t>
      </w:r>
      <w:r>
        <w:br/>
      </w:r>
      <w:r>
        <w:br/>
      </w:r>
      <w:r>
        <w:rPr>
          <w:rStyle w:val="NormalTok"/>
        </w:rPr>
        <w:t xml:space="preserve">mod_MTME.nb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data_beans_NB,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rPr>
          <w:rStyle w:val="CommentTok"/>
        </w:rPr>
        <w:t xml:space="preserve">#update.asreml(mod_MTME.nb)</w:t>
      </w:r>
      <w:r>
        <w:br/>
      </w:r>
      <w:r>
        <w:rPr>
          <w:rStyle w:val="CommentTok"/>
        </w:rPr>
        <w:t xml:space="preserve">#update.asreml(mod_MTME)</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(mod_MTME.nb))</w:t>
      </w:r>
      <w:r>
        <w:br/>
      </w:r>
      <w:r>
        <w:br/>
      </w:r>
      <w:r>
        <w:rPr>
          <w:rStyle w:val="NormalTok"/>
        </w:rPr>
        <w:t xml:space="preserve">d2</w:t>
      </w:r>
      <w:r>
        <w:rPr>
          <w:rStyle w:val="OtherTok"/>
        </w:rPr>
        <w:t xml:space="preserve">&lt;-</w:t>
      </w:r>
      <w:r>
        <w:rPr>
          <w:rStyle w:val="FunctionTok"/>
        </w:rPr>
        <w:t xml:space="preserve">data.frame</w:t>
      </w:r>
      <w:r>
        <w:rPr>
          <w:rStyle w:val="NormalTok"/>
        </w:rPr>
        <w:t xml:space="preserve">(</w:t>
      </w:r>
      <w:r>
        <w:rPr>
          <w:rStyle w:val="FunctionTok"/>
        </w:rPr>
        <w:t xml:space="preserve">summary.asreml</w:t>
      </w:r>
      <w:r>
        <w:rPr>
          <w:rStyle w:val="NormalTok"/>
        </w:rPr>
        <w:t xml:space="preserve">(mod_MTME.nb)</w:t>
      </w:r>
      <w:r>
        <w:rPr>
          <w:rStyle w:val="SpecialCharTok"/>
        </w:rPr>
        <w:t xml:space="preserve">$</w:t>
      </w:r>
      <w:r>
        <w:rPr>
          <w:rStyle w:val="NormalTok"/>
        </w:rPr>
        <w:t xml:space="preserve">varcomp) </w:t>
      </w:r>
      <w:r>
        <w:br/>
      </w:r>
      <w:r>
        <w:br/>
      </w:r>
      <w:r>
        <w:rPr>
          <w:rStyle w:val="CommentTok"/>
        </w:rPr>
        <w:t xml:space="preserve"># results as data.table</w:t>
      </w:r>
      <w:r>
        <w:br/>
      </w:r>
      <w:r>
        <w:rPr>
          <w:rStyle w:val="NormalTok"/>
        </w:rPr>
        <w:t xml:space="preserve">blup.mtme.nb</w:t>
      </w:r>
      <w:r>
        <w:rPr>
          <w:rStyle w:val="OtherTok"/>
        </w:rPr>
        <w:t xml:space="preserve">&lt;-</w:t>
      </w:r>
      <w:r>
        <w:rPr>
          <w:rStyle w:val="NormalTok"/>
        </w:rPr>
        <w:t xml:space="preserve"> </w:t>
      </w:r>
      <w:r>
        <w:rPr>
          <w:rStyle w:val="FunctionTok"/>
        </w:rPr>
        <w:t xml:space="preserve">data.table</w:t>
      </w:r>
      <w:r>
        <w:rPr>
          <w:rStyle w:val="NormalTok"/>
        </w:rPr>
        <w:t xml:space="preserve">((mod_MTME.nb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w:t>
      </w:r>
      <w:r>
        <w:br/>
      </w:r>
      <w:r>
        <w:br/>
      </w:r>
      <w:r>
        <w:br/>
      </w:r>
      <w:r>
        <w:rPr>
          <w:rStyle w:val="CommentTok"/>
        </w:rPr>
        <w:t xml:space="preserve"># d1</w:t>
      </w:r>
      <w:r>
        <w:br/>
      </w:r>
      <w:r>
        <w:rPr>
          <w:rStyle w:val="CommentTok"/>
        </w:rPr>
        <w:t xml:space="preserve">#               Df Sum.of.Sq Wald.statistic Pr.Chisq.</w:t>
      </w:r>
      <w:r>
        <w:br/>
      </w:r>
      <w:r>
        <w:rPr>
          <w:rStyle w:val="CommentTok"/>
        </w:rPr>
        <w:t xml:space="preserve"># trait          4     0.663          0.663  9.56e-01</w:t>
      </w:r>
      <w:r>
        <w:br/>
      </w:r>
      <w:r>
        <w:rPr>
          <w:rStyle w:val="CommentTok"/>
        </w:rPr>
        <w:t xml:space="preserve"># trait:rep     12    63.914         63.914  4.33e-09</w:t>
      </w:r>
      <w:r>
        <w:br/>
      </w:r>
      <w:r>
        <w:rPr>
          <w:rStyle w:val="CommentTok"/>
        </w:rPr>
        <w:t xml:space="preserve"># residual (MS) NA     1.000             NA        NA</w:t>
      </w:r>
      <w:r>
        <w:br/>
      </w:r>
      <w:r>
        <w:rPr>
          <w:rStyle w:val="CommentTok"/>
        </w:rPr>
        <w:t xml:space="preserve"># </w:t>
      </w:r>
      <w:r>
        <w:br/>
      </w:r>
      <w:r>
        <w:rPr>
          <w:rStyle w:val="CommentTok"/>
        </w:rPr>
        <w:t xml:space="preserve"># d2</w:t>
      </w:r>
      <w:r>
        <w:br/>
      </w:r>
      <w:r>
        <w:rPr>
          <w:rStyle w:val="CommentTok"/>
        </w:rPr>
        <w:t xml:space="preserve">#                            component std.error z.ratio bound X.ch</w:t>
      </w:r>
      <w:r>
        <w:br/>
      </w:r>
      <w:r>
        <w:rPr>
          <w:rStyle w:val="CommentTok"/>
        </w:rPr>
        <w:t xml:space="preserve"># trait:name!trait_GY:GY       0.28345    0.0865   3.278     P    0</w:t>
      </w:r>
      <w:r>
        <w:br/>
      </w:r>
      <w:r>
        <w:rPr>
          <w:rStyle w:val="CommentTok"/>
        </w:rPr>
        <w:t xml:space="preserve"># trait:name!trait_DM:GY       0.18415    0.0733   2.514     P    0</w:t>
      </w:r>
      <w:r>
        <w:br/>
      </w:r>
      <w:r>
        <w:rPr>
          <w:rStyle w:val="CommentTok"/>
        </w:rPr>
        <w:t xml:space="preserve"># trait:name!trait_DM:DM       0.33087    0.1036   3.195     P    0</w:t>
      </w:r>
      <w:r>
        <w:br/>
      </w:r>
      <w:r>
        <w:rPr>
          <w:rStyle w:val="CommentTok"/>
        </w:rPr>
        <w:t xml:space="preserve"># trait:name!trait_PH:GY       0.12097    0.0620   1.951     P    0</w:t>
      </w:r>
      <w:r>
        <w:br/>
      </w:r>
      <w:r>
        <w:rPr>
          <w:rStyle w:val="CommentTok"/>
        </w:rPr>
        <w:t xml:space="preserve"># trait:name!trait_PH:DM       0.06994    0.0646   1.083     P    0</w:t>
      </w:r>
      <w:r>
        <w:br/>
      </w:r>
      <w:r>
        <w:rPr>
          <w:rStyle w:val="CommentTok"/>
        </w:rPr>
        <w:t xml:space="preserve"># trait:name!trait_PH:PH       0.22001    0.0765   2.875     P    0</w:t>
      </w:r>
      <w:r>
        <w:br/>
      </w:r>
      <w:r>
        <w:rPr>
          <w:rStyle w:val="CommentTok"/>
        </w:rPr>
        <w:t xml:space="preserve"># trait:name!trait_LD:GY       0.15304    0.0820   1.867     P    0</w:t>
      </w:r>
      <w:r>
        <w:br/>
      </w:r>
      <w:r>
        <w:rPr>
          <w:rStyle w:val="CommentTok"/>
        </w:rPr>
        <w:t xml:space="preserve"># trait:name!trait_LD:DM       0.23406    0.0922   2.539     P    0</w:t>
      </w:r>
      <w:r>
        <w:br/>
      </w:r>
      <w:r>
        <w:rPr>
          <w:rStyle w:val="CommentTok"/>
        </w:rPr>
        <w:t xml:space="preserve"># trait:name!trait_LD:PH      -0.06152    0.0715  -0.860     P    0</w:t>
      </w:r>
      <w:r>
        <w:br/>
      </w:r>
      <w:r>
        <w:rPr>
          <w:rStyle w:val="CommentTok"/>
        </w:rPr>
        <w:t xml:space="preserve"># trait:name!trait_LD:LD       0.42545    0.1305   3.261     P    0</w:t>
      </w:r>
      <w:r>
        <w:br/>
      </w:r>
      <w:r>
        <w:rPr>
          <w:rStyle w:val="CommentTok"/>
        </w:rPr>
        <w:t xml:space="preserve"># trait:name:loc!trait_GY:GY   0.08495    0.0408   2.081     P    0</w:t>
      </w:r>
      <w:r>
        <w:br/>
      </w:r>
      <w:r>
        <w:rPr>
          <w:rStyle w:val="CommentTok"/>
        </w:rPr>
        <w:t xml:space="preserve"># trait:name:loc!trait_DM:GY  -0.00607    0.0315  -0.192     P    0</w:t>
      </w:r>
      <w:r>
        <w:br/>
      </w:r>
      <w:r>
        <w:rPr>
          <w:rStyle w:val="CommentTok"/>
        </w:rPr>
        <w:t xml:space="preserve"># trait:name:loc!trait_DM:DM   0.09322    0.0442   2.107     P    0</w:t>
      </w:r>
      <w:r>
        <w:br/>
      </w:r>
      <w:r>
        <w:rPr>
          <w:rStyle w:val="CommentTok"/>
        </w:rPr>
        <w:t xml:space="preserve"># trait:name:loc!trait_PH:GY  -0.01022    0.0325  -0.315     P    0</w:t>
      </w:r>
      <w:r>
        <w:br/>
      </w:r>
      <w:r>
        <w:rPr>
          <w:rStyle w:val="CommentTok"/>
        </w:rPr>
        <w:t xml:space="preserve"># trait:name:loc!trait_PH:DM   0.04445    0.0323   1.376     P    0</w:t>
      </w:r>
      <w:r>
        <w:br/>
      </w:r>
      <w:r>
        <w:rPr>
          <w:rStyle w:val="CommentTok"/>
        </w:rPr>
        <w:t xml:space="preserve"># trait:name:loc!trait_PH:PH   0.05325    0.0464   1.148     P    0</w:t>
      </w:r>
      <w:r>
        <w:br/>
      </w:r>
      <w:r>
        <w:rPr>
          <w:rStyle w:val="CommentTok"/>
        </w:rPr>
        <w:t xml:space="preserve"># trait:name:loc!trait_LD:GY  -0.01023    0.0285  -0.359     P    0</w:t>
      </w:r>
      <w:r>
        <w:br/>
      </w:r>
      <w:r>
        <w:rPr>
          <w:rStyle w:val="CommentTok"/>
        </w:rPr>
        <w:t xml:space="preserve"># trait:name:loc!trait_LD:DM  -0.03865    0.0282  -1.372     P    0</w:t>
      </w:r>
      <w:r>
        <w:br/>
      </w:r>
      <w:r>
        <w:rPr>
          <w:rStyle w:val="CommentTok"/>
        </w:rPr>
        <w:t xml:space="preserve"># trait:name:loc!trait_LD:PH  -0.00769    0.0288  -0.267     P    0</w:t>
      </w:r>
      <w:r>
        <w:br/>
      </w:r>
      <w:r>
        <w:rPr>
          <w:rStyle w:val="CommentTok"/>
        </w:rPr>
        <w:t xml:space="preserve"># trait:name:loc!trait_LD:LD   0.03354    0.0351   0.956     P    0</w:t>
      </w:r>
      <w:r>
        <w:br/>
      </w:r>
      <w:r>
        <w:rPr>
          <w:rStyle w:val="CommentTok"/>
        </w:rPr>
        <w:t xml:space="preserve"># units:trait!R                1.00000        NA      NA     F    0</w:t>
      </w:r>
      <w:r>
        <w:br/>
      </w:r>
      <w:r>
        <w:rPr>
          <w:rStyle w:val="CommentTok"/>
        </w:rPr>
        <w:t xml:space="preserve"># units:trait!trait_GY:GY      0.61060    0.0475  12.845     P    0</w:t>
      </w:r>
      <w:r>
        <w:br/>
      </w:r>
      <w:r>
        <w:rPr>
          <w:rStyle w:val="CommentTok"/>
        </w:rPr>
        <w:t xml:space="preserve"># units:trait!trait_DM:GY     -0.03874    0.0355  -1.093     P    0</w:t>
      </w:r>
      <w:r>
        <w:br/>
      </w:r>
      <w:r>
        <w:rPr>
          <w:rStyle w:val="CommentTok"/>
        </w:rPr>
        <w:t xml:space="preserve"># units:trait!trait_DM:DM      0.54619    0.0461  11.851     P    0</w:t>
      </w:r>
      <w:r>
        <w:br/>
      </w:r>
      <w:r>
        <w:rPr>
          <w:rStyle w:val="CommentTok"/>
        </w:rPr>
        <w:t xml:space="preserve"># units:trait!trait_PH:GY      0.12173    0.0416   2.928     P    0</w:t>
      </w:r>
      <w:r>
        <w:br/>
      </w:r>
      <w:r>
        <w:rPr>
          <w:rStyle w:val="CommentTok"/>
        </w:rPr>
        <w:t xml:space="preserve"># units:trait!trait_PH:DM     -0.02890    0.0380  -0.760     P    0</w:t>
      </w:r>
      <w:r>
        <w:br/>
      </w:r>
      <w:r>
        <w:rPr>
          <w:rStyle w:val="CommentTok"/>
        </w:rPr>
        <w:t xml:space="preserve"># units:trait!trait_PH:PH      0.73727    0.0625  11.803     P    0</w:t>
      </w:r>
      <w:r>
        <w:br/>
      </w:r>
      <w:r>
        <w:rPr>
          <w:rStyle w:val="CommentTok"/>
        </w:rPr>
        <w:t xml:space="preserve"># units:trait!trait_LD:GY      0.01485    0.0377   0.393     P    0</w:t>
      </w:r>
      <w:r>
        <w:br/>
      </w:r>
      <w:r>
        <w:rPr>
          <w:rStyle w:val="CommentTok"/>
        </w:rPr>
        <w:t xml:space="preserve"># units:trait!trait_LD:DM      0.04894    0.0351   1.396     P    0</w:t>
      </w:r>
      <w:r>
        <w:br/>
      </w:r>
      <w:r>
        <w:rPr>
          <w:rStyle w:val="CommentTok"/>
        </w:rPr>
        <w:t xml:space="preserve"># units:trait!trait_LD:PH     -0.04851    0.0408  -1.190     P    0</w:t>
      </w:r>
      <w:r>
        <w:br/>
      </w:r>
      <w:r>
        <w:rPr>
          <w:rStyle w:val="CommentTok"/>
        </w:rPr>
        <w:t xml:space="preserve"># units:trait!trait_LD:LD      0.57031    0.0503  11.330     P    0</w:t>
      </w:r>
    </w:p>
    <w:bookmarkEnd w:id="377"/>
    <w:bookmarkStart w:id="378" w:name="red-beans-1"/>
    <w:p>
      <w:pPr>
        <w:pStyle w:val="Heading3"/>
      </w:pPr>
      <w:r>
        <w:rPr>
          <w:rStyle w:val="SectionNumber"/>
        </w:rPr>
        <w:t xml:space="preserve">5.7.3</w:t>
      </w:r>
      <w:r>
        <w:tab/>
      </w:r>
      <w:r>
        <w:t xml:space="preserve">Red beans</w:t>
      </w:r>
    </w:p>
    <w:p>
      <w:pPr>
        <w:pStyle w:val="SourceCode"/>
      </w:pPr>
      <w:r>
        <w:rPr>
          <w:rStyle w:val="DocumentationTok"/>
        </w:rPr>
        <w:t xml:space="preserve">## MTME mixed model Small Red - Pink Beans</w:t>
      </w:r>
      <w:r>
        <w:br/>
      </w:r>
      <w:r>
        <w:rPr>
          <w:rStyle w:val="CommentTok"/>
        </w:rPr>
        <w:t xml:space="preserve"># This model is not working! Too many missing genotypes and few genotypes available for thos market class.</w:t>
      </w:r>
      <w:r>
        <w:br/>
      </w:r>
      <w:r>
        <w:br/>
      </w: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"SR"</w:t>
      </w:r>
      <w:r>
        <w:rPr>
          <w:rStyle w:val="NormalTok"/>
        </w:rPr>
        <w:t xml:space="preserve">)])</w:t>
      </w:r>
      <w:r>
        <w:br/>
      </w:r>
      <w:r>
        <w:br/>
      </w:r>
      <w:r>
        <w:rPr>
          <w:rStyle w:val="CommentTok"/>
        </w:rPr>
        <w:t xml:space="preserve">#data_beans_SR &lt;- na.omit(data_beans_SR)</w:t>
      </w:r>
      <w:r>
        <w:br/>
      </w:r>
      <w:r>
        <w:br/>
      </w:r>
      <w:r>
        <w:rPr>
          <w:rStyle w:val="CommentTok"/>
        </w:rPr>
        <w:t xml:space="preserve">#dim(data_beans_SR)</w:t>
      </w:r>
      <w:r>
        <w:br/>
      </w:r>
      <w:r>
        <w:rPr>
          <w:rStyle w:val="CommentTok"/>
        </w:rPr>
        <w:t xml:space="preserve">#TU</w:t>
      </w:r>
      <w:r>
        <w:br/>
      </w:r>
      <w:r>
        <w:rPr>
          <w:rStyle w:val="NormalTok"/>
        </w:rPr>
        <w:t xml:space="preserve">data_beans_SR.sc.TU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"TU"</w:t>
      </w:r>
      <w:r>
        <w:rPr>
          <w:rStyle w:val="NormalTok"/>
        </w:rPr>
        <w:t xml:space="preserve">))</w:t>
      </w:r>
      <w:r>
        <w:br/>
      </w:r>
      <w:r>
        <w:rPr>
          <w:rStyle w:val="NormalTok"/>
        </w:rPr>
        <w:t xml:space="preserve">data_beans_SR.sc.TU </w:t>
      </w:r>
      <w:r>
        <w:rPr>
          <w:rStyle w:val="OtherTok"/>
        </w:rPr>
        <w:t xml:space="preserve">&lt;-</w:t>
      </w:r>
      <w:r>
        <w:rPr>
          <w:rStyle w:val="FunctionTok"/>
        </w:rPr>
        <w:t xml:space="preserve">scale</w:t>
      </w:r>
      <w:r>
        <w:rPr>
          <w:rStyle w:val="NormalTok"/>
        </w:rPr>
        <w:t xml:space="preserve">(data_beans_SR.sc.TU[,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#dim(data_beans_SR.sc.TU)</w:t>
      </w:r>
      <w:r>
        <w:br/>
      </w:r>
      <w:r>
        <w:rPr>
          <w:rStyle w:val="CommentTok"/>
        </w:rPr>
        <w:t xml:space="preserve">#BA</w:t>
      </w:r>
      <w:r>
        <w:br/>
      </w:r>
      <w:r>
        <w:rPr>
          <w:rStyle w:val="NormalTok"/>
        </w:rPr>
        <w:t xml:space="preserve">data_beans_SR.sc.BA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"BA"</w:t>
      </w:r>
      <w:r>
        <w:rPr>
          <w:rStyle w:val="NormalTok"/>
        </w:rPr>
        <w:t xml:space="preserve">))</w:t>
      </w:r>
      <w:r>
        <w:br/>
      </w:r>
      <w:r>
        <w:rPr>
          <w:rStyle w:val="NormalTok"/>
        </w:rPr>
        <w:t xml:space="preserve">data_beans_SR.sc.BA </w:t>
      </w:r>
      <w:r>
        <w:rPr>
          <w:rStyle w:val="OtherTok"/>
        </w:rPr>
        <w:t xml:space="preserve">&lt;-</w:t>
      </w:r>
      <w:r>
        <w:rPr>
          <w:rStyle w:val="FunctionTok"/>
        </w:rPr>
        <w:t xml:space="preserve">scale</w:t>
      </w:r>
      <w:r>
        <w:rPr>
          <w:rStyle w:val="NormalTok"/>
        </w:rPr>
        <w:t xml:space="preserve">(data_beans_SR.sc.BA[,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data_beans_SR.sc.SA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"SA"</w:t>
      </w:r>
      <w:r>
        <w:rPr>
          <w:rStyle w:val="NormalTok"/>
        </w:rPr>
        <w:t xml:space="preserve">))</w:t>
      </w:r>
      <w:r>
        <w:br/>
      </w:r>
      <w:r>
        <w:rPr>
          <w:rStyle w:val="NormalTok"/>
        </w:rPr>
        <w:t xml:space="preserve">data_beans_SR.sc.SA </w:t>
      </w:r>
      <w:r>
        <w:rPr>
          <w:rStyle w:val="OtherTok"/>
        </w:rPr>
        <w:t xml:space="preserve">&lt;-</w:t>
      </w:r>
      <w:r>
        <w:rPr>
          <w:rStyle w:val="FunctionTok"/>
        </w:rPr>
        <w:t xml:space="preserve">scale</w:t>
      </w:r>
      <w:r>
        <w:rPr>
          <w:rStyle w:val="NormalTok"/>
        </w:rPr>
        <w:t xml:space="preserve">(data_beans_SR.sc.SA[,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#data_beans_SR.sc&lt;- scale(data_beans_SR[,5:6])</w:t>
      </w:r>
      <w:r>
        <w:br/>
      </w:r>
      <w:r>
        <w:rPr>
          <w:rStyle w:val="NormalTok"/>
        </w:rPr>
        <w:t xml:space="preserve">data_beans_SR</w:t>
      </w:r>
      <w:r>
        <w:rPr>
          <w:rStyle w:val="OtherTok"/>
        </w:rPr>
        <w:t xml:space="preserve">&lt;-</w:t>
      </w:r>
      <w:r>
        <w:rPr>
          <w:rStyle w:val="NormalTok"/>
        </w:rPr>
        <w:t xml:space="preserve"> data_beans_SR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rPr>
          <w:rStyle w:val="CommentTok"/>
        </w:rPr>
        <w:t xml:space="preserve">#dim(data_beans_SR)</w:t>
      </w:r>
      <w:r>
        <w:br/>
      </w:r>
      <w:r>
        <w:rPr>
          <w:rStyle w:val="NormalTok"/>
        </w:rPr>
        <w:t xml:space="preserve">data_beans_SR.sc</w:t>
      </w:r>
      <w:r>
        <w:rPr>
          <w:rStyle w:val="OtherTok"/>
        </w:rPr>
        <w:t xml:space="preserve">&lt;-</w:t>
      </w:r>
      <w:r>
        <w:rPr>
          <w:rStyle w:val="NormalTok"/>
        </w:rPr>
        <w:t xml:space="preserve"> </w:t>
      </w:r>
      <w:r>
        <w:rPr>
          <w:rStyle w:val="FunctionTok"/>
        </w:rPr>
        <w:t xml:space="preserve">rbind</w:t>
      </w:r>
      <w:r>
        <w:rPr>
          <w:rStyle w:val="NormalTok"/>
        </w:rPr>
        <w:t xml:space="preserve">(data_beans_SR.sc.BA,data_beans_SR.sc.SA, data_beans_SR.sc.TU)</w:t>
      </w:r>
      <w:r>
        <w:br/>
      </w:r>
      <w:r>
        <w:br/>
      </w:r>
      <w:r>
        <w:rPr>
          <w:rStyle w:val="CommentTok"/>
        </w:rPr>
        <w:t xml:space="preserve">#dim(data_beans_SR)</w:t>
      </w:r>
      <w:r>
        <w:br/>
      </w:r>
      <w:r>
        <w:rPr>
          <w:rStyle w:val="CommentTok"/>
        </w:rPr>
        <w:t xml:space="preserve">#dim(data_beans_SR.sc)</w:t>
      </w:r>
      <w:r>
        <w:br/>
      </w:r>
      <w:r>
        <w:br/>
      </w:r>
      <w:r>
        <w:rPr>
          <w:rStyle w:val="NormalTok"/>
        </w:rPr>
        <w:t xml:space="preserve">data_beans_SR</w:t>
      </w:r>
      <w:r>
        <w:rPr>
          <w:rStyle w:val="OtherTok"/>
        </w:rPr>
        <w:t xml:space="preserve">&lt;-</w:t>
      </w:r>
      <w:r>
        <w:rPr>
          <w:rStyle w:val="NormalTok"/>
        </w:rPr>
        <w:t xml:space="preserve"> </w:t>
      </w:r>
      <w:r>
        <w:rPr>
          <w:rStyle w:val="FunctionTok"/>
        </w:rPr>
        <w:t xml:space="preserve">cbind</w:t>
      </w:r>
      <w:r>
        <w:rPr>
          <w:rStyle w:val="NormalTok"/>
        </w:rPr>
        <w:t xml:space="preserve">(data_beans_SR, data_beans_SR.sc)</w:t>
      </w:r>
      <w:r>
        <w:br/>
      </w:r>
      <w:r>
        <w:rPr>
          <w:rStyle w:val="CommentTok"/>
        </w:rPr>
        <w:t xml:space="preserve">#str(data_beans_SR)</w:t>
      </w:r>
      <w:r>
        <w:br/>
      </w:r>
      <w:r>
        <w:br/>
      </w:r>
      <w:r>
        <w:rPr>
          <w:rStyle w:val="NormalTok"/>
        </w:rPr>
        <w:t xml:space="preserve">mod_MTME.sr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data_beans_SR,</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#update.asreml(mod_MTME.sr)</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(mod_MTME.sr))</w:t>
      </w:r>
      <w:r>
        <w:br/>
      </w:r>
      <w:r>
        <w:br/>
      </w:r>
      <w:r>
        <w:rPr>
          <w:rStyle w:val="CommentTok"/>
        </w:rPr>
        <w:t xml:space="preserve"># </w:t>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(mod_MTME.sr)</w:t>
      </w:r>
      <w:r>
        <w:rPr>
          <w:rStyle w:val="SpecialCharTok"/>
        </w:rPr>
        <w:t xml:space="preserve">$</w:t>
      </w:r>
      <w:r>
        <w:rPr>
          <w:rStyle w:val="NormalTok"/>
        </w:rPr>
        <w:t xml:space="preserve">varcomp)</w:t>
      </w:r>
      <w:r>
        <w:br/>
      </w:r>
      <w:r>
        <w:br/>
      </w:r>
      <w:r>
        <w:rPr>
          <w:rStyle w:val="CommentTok"/>
        </w:rPr>
        <w:t xml:space="preserve"># d1</w:t>
      </w:r>
      <w:r>
        <w:br/>
      </w:r>
      <w:r>
        <w:rPr>
          <w:rStyle w:val="CommentTok"/>
        </w:rPr>
        <w:t xml:space="preserve">#               Df Sum.of.Sq Wald.statistic Pr.Chisq.</w:t>
      </w:r>
      <w:r>
        <w:br/>
      </w:r>
      <w:r>
        <w:rPr>
          <w:rStyle w:val="CommentTok"/>
        </w:rPr>
        <w:t xml:space="preserve"># trait          4    0.0747         0.0747  9.99e-01</w:t>
      </w:r>
      <w:r>
        <w:br/>
      </w:r>
      <w:r>
        <w:rPr>
          <w:rStyle w:val="CommentTok"/>
        </w:rPr>
        <w:t xml:space="preserve"># trait:rep     12   58.7787        58.7787  3.77e-08</w:t>
      </w:r>
      <w:r>
        <w:br/>
      </w:r>
      <w:r>
        <w:rPr>
          <w:rStyle w:val="CommentTok"/>
        </w:rPr>
        <w:t xml:space="preserve"># residual (MS) NA    1.0000             NA        NA</w:t>
      </w:r>
      <w:r>
        <w:br/>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0.014673        NA      NA     B  0.0</w:t>
      </w:r>
      <w:r>
        <w:br/>
      </w:r>
      <w:r>
        <w:rPr>
          <w:rStyle w:val="CommentTok"/>
        </w:rPr>
        <w:t xml:space="preserve"># trait:name!trait_DM:GY      0.002083        NA      NA     B  0.0</w:t>
      </w:r>
      <w:r>
        <w:br/>
      </w:r>
      <w:r>
        <w:rPr>
          <w:rStyle w:val="CommentTok"/>
        </w:rPr>
        <w:t xml:space="preserve"># trait:name!trait_DM:DM      0.000615        NA      NA     B  0.0</w:t>
      </w:r>
      <w:r>
        <w:br/>
      </w:r>
      <w:r>
        <w:rPr>
          <w:rStyle w:val="CommentTok"/>
        </w:rPr>
        <w:t xml:space="preserve"># trait:name!trait_PH:GY      0.007643        NA      NA     B  0.0</w:t>
      </w:r>
      <w:r>
        <w:br/>
      </w:r>
      <w:r>
        <w:rPr>
          <w:rStyle w:val="CommentTok"/>
        </w:rPr>
        <w:t xml:space="preserve"># trait:name!trait_PH:DM      0.007450        NA      NA     B  0.0</w:t>
      </w:r>
      <w:r>
        <w:br/>
      </w:r>
      <w:r>
        <w:rPr>
          <w:rStyle w:val="CommentTok"/>
        </w:rPr>
        <w:t xml:space="preserve"># trait:name!trait_PH:PH      0.003715        NA      NA     B  0.0</w:t>
      </w:r>
      <w:r>
        <w:br/>
      </w:r>
      <w:r>
        <w:rPr>
          <w:rStyle w:val="CommentTok"/>
        </w:rPr>
        <w:t xml:space="preserve"># trait:name!trait_LD:GY     -0.020386        NA      NA     B  0.0</w:t>
      </w:r>
      <w:r>
        <w:br/>
      </w:r>
      <w:r>
        <w:rPr>
          <w:rStyle w:val="CommentTok"/>
        </w:rPr>
        <w:t xml:space="preserve"># trait:name!trait_LD:DM      0.015287        NA      NA     B  0.0</w:t>
      </w:r>
      <w:r>
        <w:br/>
      </w:r>
      <w:r>
        <w:rPr>
          <w:rStyle w:val="CommentTok"/>
        </w:rPr>
        <w:t xml:space="preserve"># trait:name!trait_LD:PH     -0.009582        NA      NA     B  0.0</w:t>
      </w:r>
      <w:r>
        <w:br/>
      </w:r>
      <w:r>
        <w:rPr>
          <w:rStyle w:val="CommentTok"/>
        </w:rPr>
        <w:t xml:space="preserve"># trait:name!trait_LD:LD      0.032827        NA      NA     B  0.0</w:t>
      </w:r>
      <w:r>
        <w:br/>
      </w:r>
      <w:r>
        <w:rPr>
          <w:rStyle w:val="CommentTok"/>
        </w:rPr>
        <w:t xml:space="preserve"># trait:name:loc!trait_GY:GY  0.257368        NA      NA     B  0.0</w:t>
      </w:r>
      <w:r>
        <w:br/>
      </w:r>
      <w:r>
        <w:rPr>
          <w:rStyle w:val="CommentTok"/>
        </w:rPr>
        <w:t xml:space="preserve"># trait:name:loc!trait_DM:GY -0.140886        NA      NA     B  0.0</w:t>
      </w:r>
      <w:r>
        <w:br/>
      </w:r>
      <w:r>
        <w:rPr>
          <w:rStyle w:val="CommentTok"/>
        </w:rPr>
        <w:t xml:space="preserve"># trait:name:loc!trait_DM:DM  0.427960        NA      NA     B  0.0</w:t>
      </w:r>
      <w:r>
        <w:br/>
      </w:r>
      <w:r>
        <w:rPr>
          <w:rStyle w:val="CommentTok"/>
        </w:rPr>
        <w:t xml:space="preserve"># trait:name:loc!trait_PH:GY -0.094343        NA      NA     B  0.0</w:t>
      </w:r>
      <w:r>
        <w:br/>
      </w:r>
      <w:r>
        <w:rPr>
          <w:rStyle w:val="CommentTok"/>
        </w:rPr>
        <w:t xml:space="preserve"># trait:name:loc!trait_PH:DM -0.293548        NA      NA     B  0.0</w:t>
      </w:r>
      <w:r>
        <w:br/>
      </w:r>
      <w:r>
        <w:rPr>
          <w:rStyle w:val="CommentTok"/>
        </w:rPr>
        <w:t xml:space="preserve"># trait:name:loc!trait_PH:PH  0.490821        NA      NA     B  0.0</w:t>
      </w:r>
      <w:r>
        <w:br/>
      </w:r>
      <w:r>
        <w:rPr>
          <w:rStyle w:val="CommentTok"/>
        </w:rPr>
        <w:t xml:space="preserve"># trait:name:loc!trait_LD:GY  0.257104        NA      NA     B  0.0</w:t>
      </w:r>
      <w:r>
        <w:br/>
      </w:r>
      <w:r>
        <w:rPr>
          <w:rStyle w:val="CommentTok"/>
        </w:rPr>
        <w:t xml:space="preserve"># trait:name:loc!trait_LD:DM -0.198700        NA      NA     B  0.0</w:t>
      </w:r>
      <w:r>
        <w:br/>
      </w:r>
      <w:r>
        <w:rPr>
          <w:rStyle w:val="CommentTok"/>
        </w:rPr>
        <w:t xml:space="preserve"># trait:name:loc!trait_LD:PH -0.051090        NA      NA     B  0.0</w:t>
      </w:r>
      <w:r>
        <w:br/>
      </w:r>
      <w:r>
        <w:rPr>
          <w:rStyle w:val="CommentTok"/>
        </w:rPr>
        <w:t xml:space="preserve"># trait:name:loc!trait_LD:LD  0.320474        NA      NA     B  0.0</w:t>
      </w:r>
      <w:r>
        <w:br/>
      </w:r>
      <w:r>
        <w:rPr>
          <w:rStyle w:val="CommentTok"/>
        </w:rPr>
        <w:t xml:space="preserve"># units:trait!R               1.000000        NA      NA     F  0.0</w:t>
      </w:r>
      <w:r>
        <w:br/>
      </w:r>
      <w:r>
        <w:rPr>
          <w:rStyle w:val="CommentTok"/>
        </w:rPr>
        <w:t xml:space="preserve"># units:trait!trait_GY:GY     0.754348    0.0923   8.173     P  0.0</w:t>
      </w:r>
      <w:r>
        <w:br/>
      </w:r>
      <w:r>
        <w:rPr>
          <w:rStyle w:val="CommentTok"/>
        </w:rPr>
        <w:t xml:space="preserve"># units:trait!trait_DM:GY     0.162496    0.0719   2.259     P  0.0</w:t>
      </w:r>
      <w:r>
        <w:br/>
      </w:r>
      <w:r>
        <w:rPr>
          <w:rStyle w:val="CommentTok"/>
        </w:rPr>
        <w:t xml:space="preserve"># units:trait!trait_DM:DM     0.792539    0.1027   7.714     P  0.0</w:t>
      </w:r>
      <w:r>
        <w:br/>
      </w:r>
      <w:r>
        <w:rPr>
          <w:rStyle w:val="CommentTok"/>
        </w:rPr>
        <w:t xml:space="preserve"># units:trait!trait_PH:GY     0.311365    0.0741   4.204     P  0.0</w:t>
      </w:r>
      <w:r>
        <w:br/>
      </w:r>
      <w:r>
        <w:rPr>
          <w:rStyle w:val="CommentTok"/>
        </w:rPr>
        <w:t xml:space="preserve"># units:trait!trait_PH:DM     0.046331    0.0705   0.657     P  0.0</w:t>
      </w:r>
      <w:r>
        <w:br/>
      </w:r>
      <w:r>
        <w:rPr>
          <w:rStyle w:val="CommentTok"/>
        </w:rPr>
        <w:t xml:space="preserve"># units:trait!trait_PH:PH     0.757329    0.1005   7.538     P  0.0</w:t>
      </w:r>
      <w:r>
        <w:br/>
      </w:r>
      <w:r>
        <w:rPr>
          <w:rStyle w:val="CommentTok"/>
        </w:rPr>
        <w:t xml:space="preserve"># units:trait!trait_LD:GY    -0.025897    0.0648  -0.400     P  0.1</w:t>
      </w:r>
      <w:r>
        <w:br/>
      </w:r>
      <w:r>
        <w:rPr>
          <w:rStyle w:val="CommentTok"/>
        </w:rPr>
        <w:t xml:space="preserve"># units:trait!trait_LD:DM     0.108011    0.0672   1.608     P  0.0</w:t>
      </w:r>
      <w:r>
        <w:br/>
      </w:r>
      <w:r>
        <w:rPr>
          <w:rStyle w:val="CommentTok"/>
        </w:rPr>
        <w:t xml:space="preserve"># units:trait!trait_LD:PH    -0.017539    0.0661  -0.265     P  0.0</w:t>
      </w:r>
      <w:r>
        <w:br/>
      </w:r>
      <w:r>
        <w:rPr>
          <w:rStyle w:val="CommentTok"/>
        </w:rPr>
        <w:t xml:space="preserve"># units:trait!trait_LD:LD     0.634711    0.0852   7.451     P  0.0</w:t>
      </w:r>
    </w:p>
    <w:bookmarkEnd w:id="378"/>
    <w:bookmarkEnd w:id="379"/>
    <w:bookmarkStart w:id="383" w:name="mtme-var-comp-and-corr"/>
    <w:p>
      <w:pPr>
        <w:pStyle w:val="Heading2"/>
      </w:pPr>
      <w:r>
        <w:rPr>
          <w:rStyle w:val="SectionNumber"/>
        </w:rPr>
        <w:t xml:space="preserve">5.8</w:t>
      </w:r>
      <w:r>
        <w:tab/>
      </w:r>
      <w:r>
        <w:t xml:space="preserve">MTME Var Comp and corr</w:t>
      </w:r>
    </w:p>
    <w:p>
      <w:pPr>
        <w:numPr>
          <w:ilvl w:val="0"/>
          <w:numId w:val="1023"/>
        </w:numPr>
        <w:pStyle w:val="Compact"/>
      </w:pPr>
      <w:r>
        <w:t xml:space="preserve">Variance Component and correlations analysis</w:t>
      </w:r>
    </w:p>
    <w:p>
      <w:pPr>
        <w:pStyle w:val="SourceCode"/>
      </w:pPr>
      <w:r>
        <w:rPr>
          <w:rStyle w:val="CommentTok"/>
        </w:rPr>
        <w:t xml:space="preserve"># Black</w:t>
      </w:r>
      <w:r>
        <w:br/>
      </w:r>
      <w:r>
        <w:rPr>
          <w:rStyle w:val="CommentTok"/>
        </w:rPr>
        <w:t xml:space="preserve">#traits</w:t>
      </w:r>
      <w:r>
        <w:br/>
      </w:r>
      <w:r>
        <w:rPr>
          <w:rStyle w:val="NormalTok"/>
        </w:rPr>
        <w:t xml:space="preserve">a</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a</w:t>
      </w:r>
      <w:r>
        <w:br/>
      </w:r>
      <w:r>
        <w:rPr>
          <w:rStyle w:val="NormalTok"/>
        </w:rPr>
        <w:t xml:space="preserve">cora</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#cora</w:t>
      </w:r>
      <w:r>
        <w:br/>
      </w:r>
      <w:r>
        <w:br/>
      </w:r>
      <w:r>
        <w:rPr>
          <w:rStyle w:val="CommentTok"/>
        </w:rPr>
        <w:t xml:space="preserve">#int traits - locations</w:t>
      </w:r>
      <w:r>
        <w:br/>
      </w:r>
      <w:r>
        <w:rPr>
          <w:rStyle w:val="NormalTok"/>
        </w:rPr>
        <w:t xml:space="preserve">b</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b</w:t>
      </w:r>
      <w:r>
        <w:br/>
      </w:r>
      <w:r>
        <w:rPr>
          <w:rStyle w:val="NormalTok"/>
        </w:rPr>
        <w:t xml:space="preserve">corb</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#corb</w:t>
      </w:r>
      <w:r>
        <w:br/>
      </w:r>
      <w:r>
        <w:br/>
      </w:r>
      <w:r>
        <w:rPr>
          <w:rStyle w:val="CommentTok"/>
        </w:rPr>
        <w:t xml:space="preserve"># Navys</w:t>
      </w:r>
      <w:r>
        <w:br/>
      </w:r>
      <w:r>
        <w:rPr>
          <w:rStyle w:val="CommentTok"/>
        </w:rPr>
        <w:t xml:space="preserve">#traits</w:t>
      </w:r>
      <w:r>
        <w:br/>
      </w:r>
      <w:r>
        <w:rPr>
          <w:rStyle w:val="NormalTok"/>
        </w:rPr>
        <w:t xml:space="preserve">c</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w:t>
      </w:r>
      <w:r>
        <w:br/>
      </w:r>
      <w:r>
        <w:rPr>
          <w:rStyle w:val="NormalTok"/>
        </w:rPr>
        <w:t xml:space="preserve">corc</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#corc</w:t>
      </w:r>
      <w:r>
        <w:br/>
      </w:r>
      <w:r>
        <w:br/>
      </w:r>
      <w:r>
        <w:rPr>
          <w:rStyle w:val="CommentTok"/>
        </w:rPr>
        <w:t xml:space="preserve">#int traits - locations</w:t>
      </w:r>
      <w:r>
        <w:br/>
      </w:r>
      <w:r>
        <w:rPr>
          <w:rStyle w:val="NormalTok"/>
        </w:rPr>
        <w:t xml:space="preserve">d</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d</w:t>
      </w:r>
      <w:r>
        <w:br/>
      </w:r>
      <w:r>
        <w:rPr>
          <w:rStyle w:val="NormalTok"/>
        </w:rPr>
        <w:t xml:space="preserve">cord</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#cord</w:t>
      </w:r>
      <w:r>
        <w:br/>
      </w:r>
      <w:r>
        <w:br/>
      </w:r>
      <w:r>
        <w:rPr>
          <w:rStyle w:val="NormalTok"/>
        </w:rPr>
        <w:t xml:space="preserve">corr</w:t>
      </w:r>
      <w:r>
        <w:rPr>
          <w:rStyle w:val="OtherTok"/>
        </w:rPr>
        <w:t xml:space="preserve">=</w:t>
      </w:r>
      <w:r>
        <w:rPr>
          <w:rStyle w:val="FunctionTok"/>
        </w:rPr>
        <w:t xml:space="preserve">as.matrix</w:t>
      </w:r>
      <w:r>
        <w:rPr>
          <w:rStyle w:val="NormalTok"/>
        </w:rPr>
        <w:t xml:space="preserve">(</w:t>
      </w:r>
      <w:r>
        <w:rPr>
          <w:rStyle w:val="FunctionTok"/>
        </w:rPr>
        <w:t xml:space="preserve">bdiag</w:t>
      </w:r>
      <w:r>
        <w:rPr>
          <w:rStyle w:val="NormalTok"/>
        </w:rPr>
        <w:t xml:space="preserve">(cora,corb, corc, cord))</w:t>
      </w:r>
      <w:r>
        <w:br/>
      </w:r>
      <w:r>
        <w:br/>
      </w:r>
      <w:r>
        <w:rPr>
          <w:rStyle w:val="FunctionTok"/>
        </w:rPr>
        <w:t xml:space="preserve">rownames</w:t>
      </w:r>
      <w:r>
        <w:rPr>
          <w:rStyle w:val="NormalTok"/>
        </w:rPr>
        <w:t xml:space="preserve">(corr)</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"BB_GY"</w:t>
      </w:r>
      <w:r>
        <w:rPr>
          <w:rStyle w:val="NormalTok"/>
        </w:rPr>
        <w:t xml:space="preserve">,</w:t>
      </w:r>
      <w:r>
        <w:br/>
      </w:r>
      <w:r>
        <w:rPr>
          <w:rStyle w:val="NormalTok"/>
        </w:rPr>
        <w:t xml:space="preserve">  </w:t>
      </w:r>
      <w:r>
        <w:rPr>
          <w:rStyle w:val="StringTok"/>
        </w:rPr>
        <w:t xml:space="preserve">"BB_DM"</w:t>
      </w:r>
      <w:r>
        <w:rPr>
          <w:rStyle w:val="NormalTok"/>
        </w:rPr>
        <w:t xml:space="preserve">,</w:t>
      </w:r>
      <w:r>
        <w:br/>
      </w:r>
      <w:r>
        <w:rPr>
          <w:rStyle w:val="NormalTok"/>
        </w:rPr>
        <w:t xml:space="preserve">  </w:t>
      </w:r>
      <w:r>
        <w:rPr>
          <w:rStyle w:val="StringTok"/>
        </w:rPr>
        <w:t xml:space="preserve">"BB_PH"</w:t>
      </w:r>
      <w:r>
        <w:rPr>
          <w:rStyle w:val="NormalTok"/>
        </w:rPr>
        <w:t xml:space="preserve">,</w:t>
      </w:r>
      <w:r>
        <w:br/>
      </w:r>
      <w:r>
        <w:rPr>
          <w:rStyle w:val="NormalTok"/>
        </w:rPr>
        <w:t xml:space="preserve">  </w:t>
      </w:r>
      <w:r>
        <w:rPr>
          <w:rStyle w:val="StringTok"/>
        </w:rPr>
        <w:t xml:space="preserve">"BB_LD"</w:t>
      </w:r>
      <w:r>
        <w:rPr>
          <w:rStyle w:val="NormalTok"/>
        </w:rPr>
        <w:t xml:space="preserve">,</w:t>
      </w:r>
      <w:r>
        <w:br/>
      </w:r>
      <w:r>
        <w:rPr>
          <w:rStyle w:val="NormalTok"/>
        </w:rPr>
        <w:t xml:space="preserve">  </w:t>
      </w:r>
      <w:r>
        <w:rPr>
          <w:rStyle w:val="StringTok"/>
        </w:rPr>
        <w:t xml:space="preserve">"BB_Loc-GY"</w:t>
      </w:r>
      <w:r>
        <w:rPr>
          <w:rStyle w:val="NormalTok"/>
        </w:rPr>
        <w:t xml:space="preserve">,</w:t>
      </w:r>
      <w:r>
        <w:br/>
      </w:r>
      <w:r>
        <w:rPr>
          <w:rStyle w:val="NormalTok"/>
        </w:rPr>
        <w:t xml:space="preserve">  </w:t>
      </w:r>
      <w:r>
        <w:rPr>
          <w:rStyle w:val="StringTok"/>
        </w:rPr>
        <w:t xml:space="preserve">"BB_Loc-DM"</w:t>
      </w:r>
      <w:r>
        <w:rPr>
          <w:rStyle w:val="NormalTok"/>
        </w:rPr>
        <w:t xml:space="preserve">,</w:t>
      </w:r>
      <w:r>
        <w:br/>
      </w:r>
      <w:r>
        <w:rPr>
          <w:rStyle w:val="NormalTok"/>
        </w:rPr>
        <w:t xml:space="preserve">  </w:t>
      </w:r>
      <w:r>
        <w:rPr>
          <w:rStyle w:val="StringTok"/>
        </w:rPr>
        <w:t xml:space="preserve">"BB_Loc-PH"</w:t>
      </w:r>
      <w:r>
        <w:rPr>
          <w:rStyle w:val="NormalTok"/>
        </w:rPr>
        <w:t xml:space="preserve">,</w:t>
      </w:r>
      <w:r>
        <w:br/>
      </w:r>
      <w:r>
        <w:rPr>
          <w:rStyle w:val="NormalTok"/>
        </w:rPr>
        <w:t xml:space="preserve">  </w:t>
      </w:r>
      <w:r>
        <w:rPr>
          <w:rStyle w:val="StringTok"/>
        </w:rPr>
        <w:t xml:space="preserve">"BB_Loc-LD"</w:t>
      </w:r>
      <w:r>
        <w:rPr>
          <w:rStyle w:val="NormalTok"/>
        </w:rPr>
        <w:t xml:space="preserve">,</w:t>
      </w:r>
      <w:r>
        <w:br/>
      </w:r>
      <w:r>
        <w:rPr>
          <w:rStyle w:val="NormalTok"/>
        </w:rPr>
        <w:t xml:space="preserve">  </w:t>
      </w:r>
      <w:r>
        <w:rPr>
          <w:rStyle w:val="StringTok"/>
        </w:rPr>
        <w:t xml:space="preserve">"NB_GY"</w:t>
      </w:r>
      <w:r>
        <w:rPr>
          <w:rStyle w:val="NormalTok"/>
        </w:rPr>
        <w:t xml:space="preserve">,</w:t>
      </w:r>
      <w:r>
        <w:br/>
      </w:r>
      <w:r>
        <w:rPr>
          <w:rStyle w:val="NormalTok"/>
        </w:rPr>
        <w:t xml:space="preserve">  </w:t>
      </w:r>
      <w:r>
        <w:rPr>
          <w:rStyle w:val="StringTok"/>
        </w:rPr>
        <w:t xml:space="preserve">"NB_DM"</w:t>
      </w:r>
      <w:r>
        <w:rPr>
          <w:rStyle w:val="NormalTok"/>
        </w:rPr>
        <w:t xml:space="preserve">,</w:t>
      </w:r>
      <w:r>
        <w:br/>
      </w:r>
      <w:r>
        <w:rPr>
          <w:rStyle w:val="NormalTok"/>
        </w:rPr>
        <w:t xml:space="preserve">  </w:t>
      </w:r>
      <w:r>
        <w:rPr>
          <w:rStyle w:val="StringTok"/>
        </w:rPr>
        <w:t xml:space="preserve">"NB_PH"</w:t>
      </w:r>
      <w:r>
        <w:rPr>
          <w:rStyle w:val="NormalTok"/>
        </w:rPr>
        <w:t xml:space="preserve">,</w:t>
      </w:r>
      <w:r>
        <w:br/>
      </w:r>
      <w:r>
        <w:rPr>
          <w:rStyle w:val="NormalTok"/>
        </w:rPr>
        <w:t xml:space="preserve">  </w:t>
      </w:r>
      <w:r>
        <w:rPr>
          <w:rStyle w:val="StringTok"/>
        </w:rPr>
        <w:t xml:space="preserve">"NB_LD"</w:t>
      </w:r>
      <w:r>
        <w:rPr>
          <w:rStyle w:val="NormalTok"/>
        </w:rPr>
        <w:t xml:space="preserve">,</w:t>
      </w:r>
      <w:r>
        <w:br/>
      </w:r>
      <w:r>
        <w:rPr>
          <w:rStyle w:val="NormalTok"/>
        </w:rPr>
        <w:t xml:space="preserve">  </w:t>
      </w:r>
      <w:r>
        <w:rPr>
          <w:rStyle w:val="StringTok"/>
        </w:rPr>
        <w:t xml:space="preserve">"NB_Loc-GY"</w:t>
      </w:r>
      <w:r>
        <w:rPr>
          <w:rStyle w:val="NormalTok"/>
        </w:rPr>
        <w:t xml:space="preserve">,</w:t>
      </w:r>
      <w:r>
        <w:br/>
      </w:r>
      <w:r>
        <w:rPr>
          <w:rStyle w:val="NormalTok"/>
        </w:rPr>
        <w:t xml:space="preserve">  </w:t>
      </w:r>
      <w:r>
        <w:rPr>
          <w:rStyle w:val="StringTok"/>
        </w:rPr>
        <w:t xml:space="preserve">"NB_Loc-DM"</w:t>
      </w:r>
      <w:r>
        <w:rPr>
          <w:rStyle w:val="NormalTok"/>
        </w:rPr>
        <w:t xml:space="preserve">,</w:t>
      </w:r>
      <w:r>
        <w:br/>
      </w:r>
      <w:r>
        <w:rPr>
          <w:rStyle w:val="NormalTok"/>
        </w:rPr>
        <w:t xml:space="preserve">  </w:t>
      </w:r>
      <w:r>
        <w:rPr>
          <w:rStyle w:val="StringTok"/>
        </w:rPr>
        <w:t xml:space="preserve">"NB_Loc-PH"</w:t>
      </w:r>
      <w:r>
        <w:rPr>
          <w:rStyle w:val="NormalTok"/>
        </w:rPr>
        <w:t xml:space="preserve">,</w:t>
      </w:r>
      <w:r>
        <w:br/>
      </w:r>
      <w:r>
        <w:rPr>
          <w:rStyle w:val="NormalTok"/>
        </w:rPr>
        <w:t xml:space="preserve">  </w:t>
      </w:r>
      <w:r>
        <w:rPr>
          <w:rStyle w:val="StringTok"/>
        </w:rPr>
        <w:t xml:space="preserve">"NB_Loc-LD"</w:t>
      </w:r>
      <w:r>
        <w:rPr>
          <w:rStyle w:val="NormalTok"/>
        </w:rPr>
        <w:t xml:space="preserve">)</w:t>
      </w:r>
      <w:r>
        <w:br/>
      </w:r>
      <w:r>
        <w:br/>
      </w:r>
      <w:r>
        <w:rPr>
          <w:rStyle w:val="FunctionTok"/>
        </w:rPr>
        <w:t xml:space="preserve">colnames</w:t>
      </w:r>
      <w:r>
        <w:rPr>
          <w:rStyle w:val="NormalTok"/>
        </w:rPr>
        <w:t xml:space="preserve">(corr)</w:t>
      </w:r>
      <w:r>
        <w:rPr>
          <w:rStyle w:val="OtherTok"/>
        </w:rPr>
        <w:t xml:space="preserve">=</w:t>
      </w:r>
      <w:r>
        <w:rPr>
          <w:rStyle w:val="FunctionTok"/>
        </w:rPr>
        <w:t xml:space="preserve">rownames</w:t>
      </w:r>
      <w:r>
        <w:rPr>
          <w:rStyle w:val="NormalTok"/>
        </w:rPr>
        <w:t xml:space="preserve">(corr)</w:t>
      </w:r>
      <w:r>
        <w:br/>
      </w:r>
      <w:r>
        <w:br/>
      </w:r>
      <w:r>
        <w:rPr>
          <w:rStyle w:val="NormalTok"/>
        </w:rPr>
        <w:t xml:space="preserve">corr1</w:t>
      </w:r>
      <w:r>
        <w:rPr>
          <w:rStyle w:val="OtherTok"/>
        </w:rPr>
        <w:t xml:space="preserve">&lt;-</w:t>
      </w:r>
      <w:r>
        <w:rPr>
          <w:rStyle w:val="NormalTok"/>
        </w:rPr>
        <w:t xml:space="preserve"> </w:t>
      </w:r>
      <w:r>
        <w:rPr>
          <w:rStyle w:val="FunctionTok"/>
        </w:rPr>
        <w:t xml:space="preserve">as_tibble</w:t>
      </w:r>
      <w:r>
        <w:rPr>
          <w:rStyle w:val="NormalTok"/>
        </w:rPr>
        <w:t xml:space="preserve">(corr)</w:t>
      </w:r>
      <w:r>
        <w:br/>
      </w:r>
      <w:r>
        <w:br/>
      </w:r>
      <w:r>
        <w:rPr>
          <w:rStyle w:val="NormalTok"/>
        </w:rPr>
        <w:t xml:space="preserve">corr1</w:t>
      </w:r>
      <w:r>
        <w:rPr>
          <w:rStyle w:val="OtherTok"/>
        </w:rPr>
        <w:t xml:space="preserve">&lt;-</w:t>
      </w:r>
      <w:r>
        <w:rPr>
          <w:rStyle w:val="NormalTok"/>
        </w:rPr>
        <w:t xml:space="preserve"> corr1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"corr"</w:t>
      </w:r>
      <w:r>
        <w:rPr>
          <w:rStyle w:val="NormalTok"/>
        </w:rPr>
        <w:t xml:space="preserve">)</w:t>
      </w:r>
      <w:r>
        <w:br/>
      </w:r>
      <w:r>
        <w:br/>
      </w:r>
      <w:r>
        <w:rPr>
          <w:rStyle w:val="NormalTok"/>
        </w:rPr>
        <w:t xml:space="preserve">corr1</w:t>
      </w:r>
      <w:r>
        <w:rPr>
          <w:rStyle w:val="OtherTok"/>
        </w:rPr>
        <w:t xml:space="preserve">&lt;-</w:t>
      </w:r>
      <w:r>
        <w:rPr>
          <w:rStyle w:val="NormalTok"/>
        </w:rPr>
        <w:t xml:space="preserve">corr1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names</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 GY-DM_BB"</w:t>
      </w:r>
      <w:r>
        <w:rPr>
          <w:rStyle w:val="NormalTok"/>
        </w:rPr>
        <w:t xml:space="preserve">, </w:t>
      </w:r>
      <w:r>
        <w:br/>
      </w:r>
      <w:r>
        <w:rPr>
          <w:rStyle w:val="NormalTok"/>
        </w:rPr>
        <w:t xml:space="preserve">  </w:t>
      </w:r>
      <w:r>
        <w:rPr>
          <w:rStyle w:val="StringTok"/>
        </w:rPr>
        <w:t xml:space="preserve">"G GY-PH_BB"</w:t>
      </w:r>
      <w:r>
        <w:rPr>
          <w:rStyle w:val="NormalTok"/>
        </w:rPr>
        <w:t xml:space="preserve">,</w:t>
      </w:r>
      <w:r>
        <w:br/>
      </w:r>
      <w:r>
        <w:rPr>
          <w:rStyle w:val="NormalTok"/>
        </w:rPr>
        <w:t xml:space="preserve">  </w:t>
      </w:r>
      <w:r>
        <w:rPr>
          <w:rStyle w:val="StringTok"/>
        </w:rPr>
        <w:t xml:space="preserve">"G GY-LD_BB"</w:t>
      </w:r>
      <w:r>
        <w:rPr>
          <w:rStyle w:val="NormalTok"/>
        </w:rPr>
        <w:t xml:space="preserve">,</w:t>
      </w:r>
      <w:r>
        <w:br/>
      </w:r>
      <w:r>
        <w:rPr>
          <w:rStyle w:val="NormalTok"/>
        </w:rPr>
        <w:t xml:space="preserve">  </w:t>
      </w:r>
      <w:r>
        <w:rPr>
          <w:rStyle w:val="StringTok"/>
        </w:rPr>
        <w:t xml:space="preserve">"G PH-DM_BB"</w:t>
      </w:r>
      <w:r>
        <w:rPr>
          <w:rStyle w:val="NormalTok"/>
        </w:rPr>
        <w:t xml:space="preserve">,</w:t>
      </w:r>
      <w:r>
        <w:br/>
      </w:r>
      <w:r>
        <w:rPr>
          <w:rStyle w:val="NormalTok"/>
        </w:rPr>
        <w:t xml:space="preserve">  </w:t>
      </w:r>
      <w:r>
        <w:rPr>
          <w:rStyle w:val="StringTok"/>
        </w:rPr>
        <w:t xml:space="preserve">"G DM-LD_BB"</w:t>
      </w:r>
      <w:r>
        <w:rPr>
          <w:rStyle w:val="NormalTok"/>
        </w:rPr>
        <w:t xml:space="preserve">,</w:t>
      </w:r>
      <w:r>
        <w:br/>
      </w:r>
      <w:r>
        <w:rPr>
          <w:rStyle w:val="NormalTok"/>
        </w:rPr>
        <w:t xml:space="preserve">  </w:t>
      </w:r>
      <w:r>
        <w:rPr>
          <w:rStyle w:val="StringTok"/>
        </w:rPr>
        <w:t xml:space="preserve">"G PH-LD_BB"</w:t>
      </w:r>
      <w:r>
        <w:rPr>
          <w:rStyle w:val="NormalTok"/>
        </w:rPr>
        <w:t xml:space="preserve">,</w:t>
      </w:r>
      <w:r>
        <w:br/>
      </w:r>
      <w:r>
        <w:rPr>
          <w:rStyle w:val="NormalTok"/>
        </w:rPr>
        <w:t xml:space="preserve">  </w:t>
      </w:r>
      <w:r>
        <w:rPr>
          <w:rStyle w:val="StringTok"/>
        </w:rPr>
        <w:t xml:space="preserve">"GxE GY-DM_BB"</w:t>
      </w:r>
      <w:r>
        <w:rPr>
          <w:rStyle w:val="NormalTok"/>
        </w:rPr>
        <w:t xml:space="preserve">,</w:t>
      </w:r>
      <w:r>
        <w:br/>
      </w:r>
      <w:r>
        <w:rPr>
          <w:rStyle w:val="NormalTok"/>
        </w:rPr>
        <w:t xml:space="preserve">  </w:t>
      </w:r>
      <w:r>
        <w:rPr>
          <w:rStyle w:val="StringTok"/>
        </w:rPr>
        <w:t xml:space="preserve">"GxE GY-PH_BB"</w:t>
      </w:r>
      <w:r>
        <w:rPr>
          <w:rStyle w:val="NormalTok"/>
        </w:rPr>
        <w:t xml:space="preserve">,</w:t>
      </w:r>
      <w:r>
        <w:br/>
      </w:r>
      <w:r>
        <w:rPr>
          <w:rStyle w:val="NormalTok"/>
        </w:rPr>
        <w:t xml:space="preserve">  </w:t>
      </w:r>
      <w:r>
        <w:rPr>
          <w:rStyle w:val="StringTok"/>
        </w:rPr>
        <w:t xml:space="preserve">"GxE GY-LD_BB"</w:t>
      </w:r>
      <w:r>
        <w:rPr>
          <w:rStyle w:val="NormalTok"/>
        </w:rPr>
        <w:t xml:space="preserve">,</w:t>
      </w:r>
      <w:r>
        <w:br/>
      </w:r>
      <w:r>
        <w:rPr>
          <w:rStyle w:val="NormalTok"/>
        </w:rPr>
        <w:t xml:space="preserve">  </w:t>
      </w:r>
      <w:r>
        <w:rPr>
          <w:rStyle w:val="StringTok"/>
        </w:rPr>
        <w:t xml:space="preserve">"GxE PH-DM_BB"</w:t>
      </w:r>
      <w:r>
        <w:rPr>
          <w:rStyle w:val="NormalTok"/>
        </w:rPr>
        <w:t xml:space="preserve">,</w:t>
      </w:r>
      <w:r>
        <w:br/>
      </w:r>
      <w:r>
        <w:rPr>
          <w:rStyle w:val="NormalTok"/>
        </w:rPr>
        <w:t xml:space="preserve">  </w:t>
      </w:r>
      <w:r>
        <w:rPr>
          <w:rStyle w:val="StringTok"/>
        </w:rPr>
        <w:t xml:space="preserve">"GxE DM-LD_BB"</w:t>
      </w:r>
      <w:r>
        <w:rPr>
          <w:rStyle w:val="NormalTok"/>
        </w:rPr>
        <w:t xml:space="preserve">,</w:t>
      </w:r>
      <w:r>
        <w:br/>
      </w:r>
      <w:r>
        <w:rPr>
          <w:rStyle w:val="NormalTok"/>
        </w:rPr>
        <w:t xml:space="preserve">  </w:t>
      </w:r>
      <w:r>
        <w:rPr>
          <w:rStyle w:val="StringTok"/>
        </w:rPr>
        <w:t xml:space="preserve">"GxE PH-LD_BB"</w:t>
      </w:r>
      <w:r>
        <w:rPr>
          <w:rStyle w:val="NormalTok"/>
        </w:rPr>
        <w:t xml:space="preserve">,</w:t>
      </w:r>
      <w:r>
        <w:br/>
      </w:r>
      <w:r>
        <w:rPr>
          <w:rStyle w:val="NormalTok"/>
        </w:rPr>
        <w:t xml:space="preserve">  </w:t>
      </w:r>
      <w:r>
        <w:br/>
      </w:r>
      <w:r>
        <w:rPr>
          <w:rStyle w:val="NormalTok"/>
        </w:rPr>
        <w:t xml:space="preserve">  </w:t>
      </w:r>
      <w:r>
        <w:rPr>
          <w:rStyle w:val="StringTok"/>
        </w:rPr>
        <w:t xml:space="preserve">"G GY-DM_NB"</w:t>
      </w:r>
      <w:r>
        <w:rPr>
          <w:rStyle w:val="NormalTok"/>
        </w:rPr>
        <w:t xml:space="preserve">, </w:t>
      </w:r>
      <w:r>
        <w:br/>
      </w:r>
      <w:r>
        <w:rPr>
          <w:rStyle w:val="NormalTok"/>
        </w:rPr>
        <w:t xml:space="preserve">  </w:t>
      </w:r>
      <w:r>
        <w:rPr>
          <w:rStyle w:val="StringTok"/>
        </w:rPr>
        <w:t xml:space="preserve">"G GY-PH_NB"</w:t>
      </w:r>
      <w:r>
        <w:rPr>
          <w:rStyle w:val="NormalTok"/>
        </w:rPr>
        <w:t xml:space="preserve">,</w:t>
      </w:r>
      <w:r>
        <w:br/>
      </w:r>
      <w:r>
        <w:rPr>
          <w:rStyle w:val="NormalTok"/>
        </w:rPr>
        <w:t xml:space="preserve">  </w:t>
      </w:r>
      <w:r>
        <w:rPr>
          <w:rStyle w:val="StringTok"/>
        </w:rPr>
        <w:t xml:space="preserve">"G GY-LD_NB"</w:t>
      </w:r>
      <w:r>
        <w:rPr>
          <w:rStyle w:val="NormalTok"/>
        </w:rPr>
        <w:t xml:space="preserve">,</w:t>
      </w:r>
      <w:r>
        <w:br/>
      </w:r>
      <w:r>
        <w:rPr>
          <w:rStyle w:val="NormalTok"/>
        </w:rPr>
        <w:t xml:space="preserve">  </w:t>
      </w:r>
      <w:r>
        <w:rPr>
          <w:rStyle w:val="StringTok"/>
        </w:rPr>
        <w:t xml:space="preserve">"G PH-DM_NB"</w:t>
      </w:r>
      <w:r>
        <w:rPr>
          <w:rStyle w:val="NormalTok"/>
        </w:rPr>
        <w:t xml:space="preserve">,</w:t>
      </w:r>
      <w:r>
        <w:br/>
      </w:r>
      <w:r>
        <w:rPr>
          <w:rStyle w:val="NormalTok"/>
        </w:rPr>
        <w:t xml:space="preserve">  </w:t>
      </w:r>
      <w:r>
        <w:rPr>
          <w:rStyle w:val="StringTok"/>
        </w:rPr>
        <w:t xml:space="preserve">"G DM-LD_NB"</w:t>
      </w:r>
      <w:r>
        <w:rPr>
          <w:rStyle w:val="NormalTok"/>
        </w:rPr>
        <w:t xml:space="preserve">,</w:t>
      </w:r>
      <w:r>
        <w:br/>
      </w:r>
      <w:r>
        <w:rPr>
          <w:rStyle w:val="NormalTok"/>
        </w:rPr>
        <w:t xml:space="preserve">  </w:t>
      </w:r>
      <w:r>
        <w:rPr>
          <w:rStyle w:val="StringTok"/>
        </w:rPr>
        <w:t xml:space="preserve">"G PH-LD_NB"</w:t>
      </w:r>
      <w:r>
        <w:rPr>
          <w:rStyle w:val="NormalTok"/>
        </w:rPr>
        <w:t xml:space="preserve">,</w:t>
      </w:r>
      <w:r>
        <w:br/>
      </w:r>
      <w:r>
        <w:rPr>
          <w:rStyle w:val="NormalTok"/>
        </w:rPr>
        <w:t xml:space="preserve">  </w:t>
      </w:r>
      <w:r>
        <w:rPr>
          <w:rStyle w:val="StringTok"/>
        </w:rPr>
        <w:t xml:space="preserve">"GxE GY-DM_NB"</w:t>
      </w:r>
      <w:r>
        <w:rPr>
          <w:rStyle w:val="NormalTok"/>
        </w:rPr>
        <w:t xml:space="preserve">,</w:t>
      </w:r>
      <w:r>
        <w:br/>
      </w:r>
      <w:r>
        <w:rPr>
          <w:rStyle w:val="NormalTok"/>
        </w:rPr>
        <w:t xml:space="preserve">  </w:t>
      </w:r>
      <w:r>
        <w:rPr>
          <w:rStyle w:val="StringTok"/>
        </w:rPr>
        <w:t xml:space="preserve">"GxE GY-PH_NB"</w:t>
      </w:r>
      <w:r>
        <w:rPr>
          <w:rStyle w:val="NormalTok"/>
        </w:rPr>
        <w:t xml:space="preserve">,</w:t>
      </w:r>
      <w:r>
        <w:br/>
      </w:r>
      <w:r>
        <w:rPr>
          <w:rStyle w:val="NormalTok"/>
        </w:rPr>
        <w:t xml:space="preserve">  </w:t>
      </w:r>
      <w:r>
        <w:rPr>
          <w:rStyle w:val="StringTok"/>
        </w:rPr>
        <w:t xml:space="preserve">"GxE GY-LD_NB"</w:t>
      </w:r>
      <w:r>
        <w:rPr>
          <w:rStyle w:val="NormalTok"/>
        </w:rPr>
        <w:t xml:space="preserve">,</w:t>
      </w:r>
      <w:r>
        <w:br/>
      </w:r>
      <w:r>
        <w:rPr>
          <w:rStyle w:val="NormalTok"/>
        </w:rPr>
        <w:t xml:space="preserve">  </w:t>
      </w:r>
      <w:r>
        <w:rPr>
          <w:rStyle w:val="StringTok"/>
        </w:rPr>
        <w:t xml:space="preserve">"GxE PH-DM_NB"</w:t>
      </w:r>
      <w:r>
        <w:rPr>
          <w:rStyle w:val="NormalTok"/>
        </w:rPr>
        <w:t xml:space="preserve">,</w:t>
      </w:r>
      <w:r>
        <w:br/>
      </w:r>
      <w:r>
        <w:rPr>
          <w:rStyle w:val="NormalTok"/>
        </w:rPr>
        <w:t xml:space="preserve">  </w:t>
      </w:r>
      <w:r>
        <w:rPr>
          <w:rStyle w:val="StringTok"/>
        </w:rPr>
        <w:t xml:space="preserve">"GxE DM-LD_NB"</w:t>
      </w:r>
      <w:r>
        <w:rPr>
          <w:rStyle w:val="NormalTok"/>
        </w:rPr>
        <w:t xml:space="preserve">,</w:t>
      </w:r>
      <w:r>
        <w:br/>
      </w:r>
      <w:r>
        <w:rPr>
          <w:rStyle w:val="NormalTok"/>
        </w:rPr>
        <w:t xml:space="preserve">  </w:t>
      </w:r>
      <w:r>
        <w:rPr>
          <w:rStyle w:val="StringTok"/>
        </w:rPr>
        <w:t xml:space="preserve">"GxE PH-LD_NB"</w:t>
      </w:r>
      <w:r>
        <w:br/>
      </w:r>
      <w:r>
        <w:rPr>
          <w:rStyle w:val="NormalTok"/>
        </w:rPr>
        <w:t xml:space="preserve">  </w:t>
      </w:r>
      <w:r>
        <w:br/>
      </w:r>
      <w:r>
        <w:rPr>
          <w:rStyle w:val="NormalTok"/>
        </w:rPr>
        <w:t xml:space="preserve">  )</w:t>
      </w:r>
      <w:r>
        <w:br/>
      </w:r>
      <w:r>
        <w:br/>
      </w:r>
      <w:r>
        <w:rPr>
          <w:rStyle w:val="NormalTok"/>
        </w:rPr>
        <w:t xml:space="preserve">names2</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br/>
      </w:r>
      <w:r>
        <w:rPr>
          <w:rStyle w:val="NormalTok"/>
        </w:rPr>
        <w:t xml:space="preserve">  )</w:t>
      </w:r>
      <w:r>
        <w:br/>
      </w:r>
      <w:r>
        <w:br/>
      </w:r>
      <w:r>
        <w:rPr>
          <w:rStyle w:val="NormalTok"/>
        </w:rPr>
        <w:t xml:space="preserve">corr1</w:t>
      </w:r>
      <w:r>
        <w:rPr>
          <w:rStyle w:val="SpecialCharTok"/>
        </w:rPr>
        <w:t xml:space="preserve">$</w:t>
      </w:r>
      <w:r>
        <w:rPr>
          <w:rStyle w:val="NormalTok"/>
        </w:rPr>
        <w:t xml:space="preserve">names</w:t>
      </w:r>
      <w:r>
        <w:rPr>
          <w:rStyle w:val="OtherTok"/>
        </w:rPr>
        <w:t xml:space="preserve">&lt;-</w:t>
      </w:r>
      <w:r>
        <w:rPr>
          <w:rStyle w:val="NormalTok"/>
        </w:rPr>
        <w:t xml:space="preserve">names</w:t>
      </w:r>
      <w:r>
        <w:br/>
      </w:r>
      <w:r>
        <w:rPr>
          <w:rStyle w:val="NormalTok"/>
        </w:rPr>
        <w:t xml:space="preserve">corr1</w:t>
      </w:r>
      <w:r>
        <w:rPr>
          <w:rStyle w:val="SpecialCharTok"/>
        </w:rPr>
        <w:t xml:space="preserve">$</w:t>
      </w:r>
      <w:r>
        <w:rPr>
          <w:rStyle w:val="NormalTok"/>
        </w:rPr>
        <w:t xml:space="preserve">names2</w:t>
      </w:r>
      <w:r>
        <w:rPr>
          <w:rStyle w:val="OtherTok"/>
        </w:rPr>
        <w:t xml:space="preserve">&lt;-</w:t>
      </w:r>
      <w:r>
        <w:rPr>
          <w:rStyle w:val="NormalTok"/>
        </w:rPr>
        <w:t xml:space="preserve">names2</w:t>
      </w:r>
      <w:r>
        <w:br/>
      </w:r>
      <w:r>
        <w:br/>
      </w:r>
      <w:r>
        <w:rPr>
          <w:rStyle w:val="CommentTok"/>
        </w:rPr>
        <w:t xml:space="preserve"># Create new_id using dplyr only</w:t>
      </w:r>
      <w:r>
        <w:br/>
      </w:r>
      <w:r>
        <w:rPr>
          <w:rStyle w:val="NormalTok"/>
        </w:rPr>
        <w:t xml:space="preserve">corr1 </w:t>
      </w:r>
      <w:r>
        <w:rPr>
          <w:rStyle w:val="OtherTok"/>
        </w:rPr>
        <w:t xml:space="preserve">&lt;-</w:t>
      </w:r>
      <w:r>
        <w:rPr>
          <w:rStyle w:val="NormalTok"/>
        </w:rPr>
        <w:t xml:space="preserve"> corr1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mkt =</w:t>
      </w:r>
      <w:r>
        <w:rPr>
          <w:rStyle w:val="NormalTok"/>
        </w:rPr>
        <w:t xml:space="preserve"> </w:t>
      </w:r>
      <w:r>
        <w:rPr>
          <w:rStyle w:val="FunctionTok"/>
        </w:rPr>
        <w:t xml:space="preserve">str_split</w:t>
      </w:r>
      <w:r>
        <w:rPr>
          <w:rStyle w:val="NormalTok"/>
        </w:rPr>
        <w:t xml:space="preserve">(names, </w:t>
      </w:r>
      <w:r>
        <w:rPr>
          <w:rStyle w:val="StringTok"/>
        </w:rPr>
        <w:t xml:space="preserve">"_"</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 , </w:t>
      </w:r>
      <w:r>
        <w:rPr>
          <w:rStyle w:val="DecValTok"/>
        </w:rPr>
        <w:t xml:space="preserve">2</w:t>
      </w:r>
      <w:r>
        <w:rPr>
          <w:rStyle w:val="NormalTok"/>
        </w:rPr>
        <w:t xml:space="preserve">])</w:t>
      </w:r>
      <w:r>
        <w:br/>
      </w:r>
      <w:r>
        <w:br/>
      </w:r>
      <w:r>
        <w:rPr>
          <w:rStyle w:val="CommentTok"/>
        </w:rPr>
        <w:t xml:space="preserve">#str(corr1)</w:t>
      </w:r>
      <w:r>
        <w:br/>
      </w:r>
      <w:r>
        <w:rPr>
          <w:rStyle w:val="NormalTok"/>
        </w:rPr>
        <w:t xml:space="preserve">branded_colors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"#00798c"</w:t>
      </w:r>
      <w:r>
        <w:rPr>
          <w:rStyle w:val="NormalTok"/>
        </w:rPr>
        <w:t xml:space="preserve">, </w:t>
      </w:r>
      <w:r>
        <w:rPr>
          <w:rStyle w:val="StringTok"/>
        </w:rPr>
        <w:t xml:space="preserve">"#d1495b"</w:t>
      </w:r>
      <w:r>
        <w:rPr>
          <w:rStyle w:val="NormalTok"/>
        </w:rPr>
        <w:t xml:space="preserve">, </w:t>
      </w:r>
      <w:r>
        <w:rPr>
          <w:rStyle w:val="StringTok"/>
        </w:rPr>
        <w:t xml:space="preserve">"#edae49"</w:t>
      </w:r>
      <w:r>
        <w:rPr>
          <w:rStyle w:val="NormalTok"/>
        </w:rPr>
        <w:t xml:space="preserve">,</w:t>
      </w:r>
      <w:r>
        <w:br/>
      </w:r>
      <w:r>
        <w:rPr>
          <w:rStyle w:val="NormalTok"/>
        </w:rPr>
        <w:t xml:space="preserve">                    </w:t>
      </w:r>
      <w:r>
        <w:rPr>
          <w:rStyle w:val="StringTok"/>
        </w:rPr>
        <w:t xml:space="preserve">"#66a182"</w:t>
      </w:r>
      <w:r>
        <w:rPr>
          <w:rStyle w:val="NormalTok"/>
        </w:rPr>
        <w:t xml:space="preserve">,</w:t>
      </w:r>
      <w:r>
        <w:rPr>
          <w:rStyle w:val="StringTok"/>
        </w:rPr>
        <w:t xml:space="preserve">"#2e4057"</w:t>
      </w:r>
      <w:r>
        <w:rPr>
          <w:rStyle w:val="NormalTok"/>
        </w:rPr>
        <w:t xml:space="preserve">,</w:t>
      </w:r>
      <w:r>
        <w:rPr>
          <w:rStyle w:val="StringTok"/>
        </w:rPr>
        <w:t xml:space="preserve">"#8d96a3"</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corr1, </w:t>
      </w:r>
      <w:r>
        <w:rPr>
          <w:rStyle w:val="FunctionTok"/>
        </w:rPr>
        <w:t xml:space="preserve">aes</w:t>
      </w:r>
      <w:r>
        <w:rPr>
          <w:rStyle w:val="NormalTok"/>
        </w:rPr>
        <w:t xml:space="preserve">(</w:t>
      </w:r>
      <w:r>
        <w:rPr>
          <w:rStyle w:val="AttributeTok"/>
        </w:rPr>
        <w:t xml:space="preserve">x=</w:t>
      </w:r>
      <w:r>
        <w:rPr>
          <w:rStyle w:val="NormalTok"/>
        </w:rPr>
        <w:t xml:space="preserve">names, </w:t>
      </w:r>
      <w:r>
        <w:rPr>
          <w:rStyle w:val="AttributeTok"/>
        </w:rPr>
        <w:t xml:space="preserve">y=</w:t>
      </w:r>
      <w:r>
        <w:rPr>
          <w:rStyle w:val="NormalTok"/>
        </w:rPr>
        <w:t xml:space="preserve">corr, </w:t>
      </w:r>
      <w:r>
        <w:rPr>
          <w:rStyle w:val="AttributeTok"/>
        </w:rPr>
        <w:t xml:space="preserve">fill =</w:t>
      </w:r>
      <w:r>
        <w:rPr>
          <w:rStyle w:val="NormalTok"/>
        </w:rPr>
        <w:t xml:space="preserve"> names2))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w:t>
      </w:r>
      <w:r>
        <w:rPr>
          <w:rStyle w:val="StringTok"/>
        </w:rPr>
        <w:t xml:space="preserve">"identity"</w:t>
      </w:r>
      <w:r>
        <w:rPr>
          <w:rStyle w:val="NormalTok"/>
        </w:rPr>
        <w:t xml:space="preserve">, </w:t>
      </w:r>
      <w:r>
        <w:rPr>
          <w:rStyle w:val="AttributeTok"/>
        </w:rPr>
        <w:t xml:space="preserve">position=</w:t>
      </w:r>
      <w:r>
        <w:rPr>
          <w:rStyle w:val="FunctionTok"/>
        </w:rPr>
        <w:t xml:space="preserve">position_dodge</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mkt), </w:t>
      </w:r>
      <w:r>
        <w:rPr>
          <w:rStyle w:val="AttributeTok"/>
        </w:rPr>
        <w:t xml:space="preserve">vjust=</w:t>
      </w:r>
      <w:r>
        <w:rPr>
          <w:rStyle w:val="SpecialCharTok"/>
        </w:rPr>
        <w:t xml:space="preserve">-</w:t>
      </w:r>
      <w:r>
        <w:rPr>
          <w:rStyle w:val="FloatTok"/>
        </w:rPr>
        <w:t xml:space="preserve">0.2</w:t>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fontface=</w:t>
      </w:r>
      <w:r>
        <w:rPr>
          <w:rStyle w:val="StringTok"/>
        </w:rPr>
        <w:t xml:space="preserve">"bold"</w:t>
      </w:r>
      <w:r>
        <w:rPr>
          <w:rStyle w:val="NormalTok"/>
        </w:rPr>
        <w:t xml:space="preserve">)</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w:t>
      </w:r>
      <w:r>
        <w:rPr>
          <w:rStyle w:val="StringTok"/>
        </w:rPr>
        <w:t xml:space="preserve">"Paired"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NormalTok"/>
        </w:rPr>
        <w:t xml:space="preserve">branded_colors) </w:t>
      </w:r>
      <w:r>
        <w:rPr>
          <w:rStyle w:val="SpecialCharTok"/>
        </w:rPr>
        <w:t xml:space="preserve">+</w:t>
      </w:r>
      <w:r>
        <w:br/>
      </w:r>
      <w:r>
        <w:rPr>
          <w:rStyle w:val="FunctionTok"/>
        </w:rPr>
        <w:t xml:space="preserve">labs</w:t>
      </w:r>
      <w:r>
        <w:rPr>
          <w:rStyle w:val="NormalTok"/>
        </w:rPr>
        <w:t xml:space="preserve">(</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"Rge"</w:t>
      </w:r>
      <w:r>
        <w:rPr>
          <w:rStyle w:val="NormalTok"/>
        </w:rPr>
        <w:t xml:space="preserve">, </w:t>
      </w:r>
      <w:r>
        <w:rPr>
          <w:rStyle w:val="AttributeTok"/>
        </w:rPr>
        <w:t xml:space="preserve">fill =</w:t>
      </w:r>
      <w:r>
        <w:rPr>
          <w:rStyle w:val="NormalTok"/>
        </w:rPr>
        <w:t xml:space="preserve"> </w:t>
      </w:r>
      <w:r>
        <w:rPr>
          <w:rStyle w:val="StringTok"/>
        </w:rPr>
        <w:t xml:space="preserve">'Traits'</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SpecialCharTok"/>
        </w:rPr>
        <w:t xml:space="preserve">-</w:t>
      </w:r>
      <w:r>
        <w:rPr>
          <w:rStyle w:val="FloatTok"/>
        </w:rPr>
        <w:t xml:space="preserve">0.8</w:t>
      </w:r>
      <w:r>
        <w:rPr>
          <w:rStyle w:val="NormalTok"/>
        </w:rPr>
        <w:t xml:space="preserve">, </w:t>
      </w:r>
      <w:r>
        <w:rPr>
          <w:rStyle w:val="FloatTok"/>
        </w:rPr>
        <w:t xml:space="preserve">0.8</w:t>
      </w:r>
      <w:r>
        <w:rPr>
          <w:rStyle w:val="NormalTok"/>
        </w:rPr>
        <w:t xml:space="preserve">), </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12.47</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6.6</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18.5</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"GxE"</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w:t>
      </w:r>
    </w:p>
    <w:p>
      <w:pPr>
        <w:pStyle w:val="FirstParagraph"/>
      </w:pPr>
      <w:r>
        <w:drawing>
          <wp:inline>
            <wp:extent cx="6642100" cy="4105693"/>
            <wp:effectExtent b="0" l="0" r="0" t="0"/>
            <wp:docPr descr="" title="" id="381" name="Picture"/>
            <a:graphic>
              <a:graphicData uri="http://schemas.openxmlformats.org/drawingml/2006/picture">
                <pic:pic>
                  <pic:nvPicPr>
                    <pic:cNvPr descr="figures/fig%20mtme%20corr-1.png" id="382" name="Picture"/>
                    <pic:cNvPicPr>
                      <a:picLocks noChangeArrowheads="1" noChangeAspect="1"/>
                    </pic:cNvPicPr>
                  </pic:nvPicPr>
                  <pic:blipFill>
                    <a:blip r:embed="rId380"/>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pagebreak</w:t>
      </w:r>
      <w:r>
        <w:rPr>
          <w:rStyle w:val="SpecialCharTok"/>
        </w:rPr>
        <w:t xml:space="preserve">\n</w:t>
      </w:r>
      <w:r>
        <w:rPr>
          <w:rStyle w:val="StringTok"/>
        </w:rPr>
        <w:t xml:space="preserve">"</w:t>
      </w:r>
      <w:r>
        <w:rPr>
          <w:rStyle w:val="NormalTok"/>
        </w:rPr>
        <w:t xml:space="preserve">)</w:t>
      </w:r>
    </w:p>
    <w:p>
      <w:r>
        <w:br w:type="page"/>
      </w:r>
    </w:p>
    <w:bookmarkEnd w:id="383"/>
    <w:bookmarkEnd w:id="384"/>
    <w:bookmarkStart w:id="442" w:name="package-references"/>
    <w:p>
      <w:pPr>
        <w:pStyle w:val="Heading1"/>
      </w:pPr>
      <w:r>
        <w:rPr>
          <w:rStyle w:val="SectionNumber"/>
        </w:rPr>
        <w:t xml:space="preserve">6</w:t>
      </w:r>
      <w:r>
        <w:tab/>
      </w:r>
      <w:r>
        <w:t xml:space="preserve">Package References</w:t>
      </w:r>
    </w:p>
    <w:p>
      <w:pPr>
        <w:numPr>
          <w:ilvl w:val="0"/>
          <w:numId w:val="1024"/>
        </w:numPr>
        <w:pStyle w:val="Compact"/>
      </w:pPr>
      <w:r>
        <w:t xml:space="preserve">Allaire J, Xie Y, McPherson J, Luraschi J, Ushey K, Atkins A, Wickham H, Cheng J, Chang W, Iannone R (2022).</w:t>
      </w:r>
      <w:r>
        <w:t xml:space="preserve"> </w:t>
      </w:r>
      <w:r>
        <w:rPr>
          <w:iCs/>
          <w:i/>
        </w:rPr>
        <w:t xml:space="preserve">rmarkdown: DynamicDocuments for R</w:t>
      </w:r>
      <w:r>
        <w:t xml:space="preserve">. R package version 2.19,</w:t>
      </w:r>
      <w:r>
        <w:t xml:space="preserve"> </w:t>
      </w:r>
      <w:hyperlink r:id="rId385">
        <w:r>
          <w:rPr>
            <w:rStyle w:val="Hyperlink"/>
          </w:rPr>
          <w:t xml:space="preserve">https://github.com/rstudio/rmarkdown</w:t>
        </w:r>
      </w:hyperlink>
      <w:r>
        <w:t xml:space="preserve">.Xie Y, Allaire J, Grolemund G (2018).</w:t>
      </w:r>
      <w:r>
        <w:t xml:space="preserve"> </w:t>
      </w:r>
      <w:r>
        <w:rPr>
          <w:iCs/>
          <w:i/>
        </w:rPr>
        <w:t xml:space="preserve">R Markdown: The Definitive Guide</w:t>
      </w:r>
      <w:r>
        <w:t xml:space="preserve">. Chapman and Hall/CRC, Boca Raton, Florida. ISBN9781138359338,</w:t>
      </w:r>
      <w:r>
        <w:t xml:space="preserve"> </w:t>
      </w:r>
      <w:hyperlink r:id="rId386">
        <w:r>
          <w:rPr>
            <w:rStyle w:val="Hyperlink"/>
          </w:rPr>
          <w:t xml:space="preserve">https://bookdown.org/yihui/rmarkdown</w:t>
        </w:r>
      </w:hyperlink>
      <w:r>
        <w:t xml:space="preserve">.Xie Y, Dervieux C, Riederer E (2020).</w:t>
      </w:r>
      <w:r>
        <w:t xml:space="preserve"> </w:t>
      </w:r>
      <w:r>
        <w:rPr>
          <w:iCs/>
          <w:i/>
        </w:rPr>
        <w:t xml:space="preserve">R Markdown Cookbook</w:t>
      </w:r>
      <w:r>
        <w:t xml:space="preserve">. Chapman and Hall/CRC, Boca Raton, Florida. ISBN 9780367563837,</w:t>
      </w:r>
      <w:hyperlink r:id="rId387">
        <w:r>
          <w:rPr>
            <w:rStyle w:val="Hyperlink"/>
          </w:rPr>
          <w:t xml:space="preserve">https://bookdown.org/yihui/rmarkdown-cookbook</w:t>
        </w:r>
      </w:hyperlink>
      <w:r>
        <w:t xml:space="preserve">.</w:t>
      </w:r>
    </w:p>
    <w:p>
      <w:pPr>
        <w:numPr>
          <w:ilvl w:val="0"/>
          <w:numId w:val="1024"/>
        </w:numPr>
        <w:pStyle w:val="Compact"/>
      </w:pPr>
      <w:r>
        <w:t xml:space="preserve">Aphalo P (2022).</w:t>
      </w:r>
      <w:r>
        <w:t xml:space="preserve"> </w:t>
      </w:r>
      <w:r>
        <w:rPr>
          <w:iCs/>
          <w:i/>
        </w:rPr>
        <w:t xml:space="preserve">ggpmisc: Miscellaneous Extensions to</w:t>
      </w:r>
      <w:r>
        <w:rPr>
          <w:iCs/>
          <w:i/>
        </w:rPr>
        <w:t xml:space="preserve"> </w:t>
      </w:r>
      <w:r>
        <w:rPr>
          <w:iCs/>
          <w:i/>
        </w:rPr>
        <w:t xml:space="preserve">‘</w:t>
      </w:r>
      <w:r>
        <w:rPr>
          <w:iCs/>
          <w:i/>
        </w:rPr>
        <w:t xml:space="preserve">ggplot2</w:t>
      </w:r>
      <w:r>
        <w:rPr>
          <w:iCs/>
          <w:i/>
        </w:rPr>
        <w:t xml:space="preserve">’</w:t>
      </w:r>
      <w:r>
        <w:t xml:space="preserve">. R package version 0.5.1,</w:t>
      </w:r>
      <w:hyperlink r:id="rId388">
        <w:r>
          <w:rPr>
            <w:rStyle w:val="Hyperlink"/>
          </w:rPr>
          <w:t xml:space="preserve">https://CRAN.R-project.org/package=ggpmisc</w:t>
        </w:r>
      </w:hyperlink>
      <w:r>
        <w:t xml:space="preserve">.</w:t>
      </w:r>
    </w:p>
    <w:p>
      <w:pPr>
        <w:numPr>
          <w:ilvl w:val="0"/>
          <w:numId w:val="1024"/>
        </w:numPr>
        <w:pStyle w:val="Compact"/>
      </w:pPr>
      <w:r>
        <w:t xml:space="preserve">Aphalo P (2022).</w:t>
      </w:r>
      <w:r>
        <w:t xml:space="preserve"> </w:t>
      </w:r>
      <w:r>
        <w:rPr>
          <w:iCs/>
          <w:i/>
        </w:rPr>
        <w:t xml:space="preserve">ggpp: Grammar Extensions to</w:t>
      </w:r>
      <w:r>
        <w:rPr>
          <w:iCs/>
          <w:i/>
        </w:rPr>
        <w:t xml:space="preserve"> </w:t>
      </w:r>
      <w:r>
        <w:rPr>
          <w:iCs/>
          <w:i/>
        </w:rPr>
        <w:t xml:space="preserve">‘</w:t>
      </w:r>
      <w:r>
        <w:rPr>
          <w:iCs/>
          <w:i/>
        </w:rPr>
        <w:t xml:space="preserve">ggplot2</w:t>
      </w:r>
      <w:r>
        <w:rPr>
          <w:iCs/>
          <w:i/>
        </w:rPr>
        <w:t xml:space="preserve">’</w:t>
      </w:r>
      <w:r>
        <w:t xml:space="preserve">. R package version 0.5.0,</w:t>
      </w:r>
      <w:r>
        <w:t xml:space="preserve"> </w:t>
      </w:r>
      <w:hyperlink r:id="rId389">
        <w:r>
          <w:rPr>
            <w:rStyle w:val="Hyperlink"/>
          </w:rPr>
          <w:t xml:space="preserve">https://CRAN.R-project.org/package=ggpp</w:t>
        </w:r>
      </w:hyperlink>
      <w:r>
        <w:t xml:space="preserve">.</w:t>
      </w:r>
    </w:p>
    <w:p>
      <w:pPr>
        <w:numPr>
          <w:ilvl w:val="0"/>
          <w:numId w:val="1024"/>
        </w:numPr>
        <w:pStyle w:val="Compact"/>
      </w:pPr>
      <w:r>
        <w:t xml:space="preserve">Auguie B (2017).</w:t>
      </w:r>
      <w:r>
        <w:t xml:space="preserve"> </w:t>
      </w:r>
      <w:r>
        <w:rPr>
          <w:iCs/>
          <w:i/>
        </w:rPr>
        <w:t xml:space="preserve">gridExtra: Miscellaneous Functions for</w:t>
      </w:r>
      <w:r>
        <w:rPr>
          <w:iCs/>
          <w:i/>
        </w:rPr>
        <w:t xml:space="preserve"> </w:t>
      </w:r>
      <w:r>
        <w:rPr>
          <w:iCs/>
          <w:i/>
        </w:rPr>
        <w:t xml:space="preserve">“</w:t>
      </w:r>
      <w:r>
        <w:rPr>
          <w:iCs/>
          <w:i/>
        </w:rPr>
        <w:t xml:space="preserve">Grid</w:t>
      </w:r>
      <w:r>
        <w:rPr>
          <w:iCs/>
          <w:i/>
        </w:rPr>
        <w:t xml:space="preserve">”</w:t>
      </w:r>
      <w:r>
        <w:rPr>
          <w:iCs/>
          <w:i/>
        </w:rPr>
        <w:t xml:space="preserve"> </w:t>
      </w:r>
      <w:r>
        <w:rPr>
          <w:iCs/>
          <w:i/>
        </w:rPr>
        <w:t xml:space="preserve">Graphics</w:t>
      </w:r>
      <w:r>
        <w:t xml:space="preserve">. R package version 2.3,</w:t>
      </w:r>
      <w:hyperlink r:id="rId390">
        <w:r>
          <w:rPr>
            <w:rStyle w:val="Hyperlink"/>
          </w:rPr>
          <w:t xml:space="preserve">https://CRAN.R-project.org/package=gridExtra</w:t>
        </w:r>
      </w:hyperlink>
      <w:r>
        <w:t xml:space="preserve">.</w:t>
      </w:r>
    </w:p>
    <w:p>
      <w:pPr>
        <w:numPr>
          <w:ilvl w:val="0"/>
          <w:numId w:val="1024"/>
        </w:numPr>
        <w:pStyle w:val="Compact"/>
      </w:pPr>
      <w:r>
        <w:t xml:space="preserve">Bache S, Wickham H (2022).</w:t>
      </w:r>
      <w:r>
        <w:t xml:space="preserve"> </w:t>
      </w:r>
      <w:r>
        <w:rPr>
          <w:iCs/>
          <w:i/>
        </w:rPr>
        <w:t xml:space="preserve">magrittr: A Forward-Pipe Operator for R</w:t>
      </w:r>
      <w:r>
        <w:t xml:space="preserve">. R package version 2.0.3,</w:t>
      </w:r>
      <w:hyperlink r:id="rId391">
        <w:r>
          <w:rPr>
            <w:rStyle w:val="Hyperlink"/>
          </w:rPr>
          <w:t xml:space="preserve">https://CRAN.R-project.org/package=magrittr</w:t>
        </w:r>
      </w:hyperlink>
      <w:r>
        <w:t xml:space="preserve">.</w:t>
      </w:r>
    </w:p>
    <w:p>
      <w:pPr>
        <w:numPr>
          <w:ilvl w:val="0"/>
          <w:numId w:val="1024"/>
        </w:numPr>
        <w:pStyle w:val="Compact"/>
      </w:pPr>
      <w:r>
        <w:t xml:space="preserve">Bates D, Maechler M, Jagan M (2022).</w:t>
      </w:r>
      <w:r>
        <w:t xml:space="preserve"> </w:t>
      </w:r>
      <w:r>
        <w:rPr>
          <w:iCs/>
          <w:i/>
        </w:rPr>
        <w:t xml:space="preserve">Matrix: Sparse and Dense Matrix Classes and Methods</w:t>
      </w:r>
      <w:r>
        <w:t xml:space="preserve">. R package version 1.5-1,</w:t>
      </w:r>
      <w:hyperlink r:id="rId392">
        <w:r>
          <w:rPr>
            <w:rStyle w:val="Hyperlink"/>
          </w:rPr>
          <w:t xml:space="preserve">https://CRAN.R-project.org/package=Matrix</w:t>
        </w:r>
      </w:hyperlink>
      <w:r>
        <w:t xml:space="preserve">.</w:t>
      </w:r>
    </w:p>
    <w:p>
      <w:pPr>
        <w:numPr>
          <w:ilvl w:val="0"/>
          <w:numId w:val="1024"/>
        </w:numPr>
        <w:pStyle w:val="Compact"/>
      </w:pPr>
      <w:r>
        <w:t xml:space="preserve">Becker OScbRA, Brownrigg. ARWRvbR (2022).</w:t>
      </w:r>
      <w:r>
        <w:t xml:space="preserve"> </w:t>
      </w:r>
      <w:r>
        <w:rPr>
          <w:iCs/>
          <w:i/>
        </w:rPr>
        <w:t xml:space="preserve">mapdata: Extra Map Databases</w:t>
      </w:r>
      <w:r>
        <w:t xml:space="preserve">. R package version 2.3.1,</w:t>
      </w:r>
      <w:hyperlink r:id="rId393">
        <w:r>
          <w:rPr>
            <w:rStyle w:val="Hyperlink"/>
          </w:rPr>
          <w:t xml:space="preserve">https://CRAN.R-project.org/package=mapdata</w:t>
        </w:r>
      </w:hyperlink>
      <w:r>
        <w:t xml:space="preserve">.</w:t>
      </w:r>
    </w:p>
    <w:p>
      <w:pPr>
        <w:numPr>
          <w:ilvl w:val="0"/>
          <w:numId w:val="1024"/>
        </w:numPr>
        <w:pStyle w:val="Compact"/>
      </w:pPr>
      <w:r>
        <w:t xml:space="preserve">Becker OScbRA, Minka ARWRvbRBEbTP, Deckmyn. A (2022).</w:t>
      </w:r>
      <w:r>
        <w:t xml:space="preserve"> </w:t>
      </w:r>
      <w:r>
        <w:rPr>
          <w:iCs/>
          <w:i/>
        </w:rPr>
        <w:t xml:space="preserve">maps: Draw Geographical Maps</w:t>
      </w:r>
      <w:r>
        <w:t xml:space="preserve">. R package version 3.4.1,</w:t>
      </w:r>
      <w:hyperlink r:id="rId394">
        <w:r>
          <w:rPr>
            <w:rStyle w:val="Hyperlink"/>
          </w:rPr>
          <w:t xml:space="preserve">https://CRAN.R-project.org/package=maps</w:t>
        </w:r>
      </w:hyperlink>
      <w:r>
        <w:t xml:space="preserve">.</w:t>
      </w:r>
    </w:p>
    <w:p>
      <w:pPr>
        <w:numPr>
          <w:ilvl w:val="0"/>
          <w:numId w:val="1024"/>
        </w:numPr>
        <w:pStyle w:val="Compact"/>
      </w:pPr>
      <w:r>
        <w:t xml:space="preserve">Bivand R, Nowosad J, Lovelace R (2022).</w:t>
      </w:r>
      <w:r>
        <w:t xml:space="preserve"> </w:t>
      </w:r>
      <w:r>
        <w:rPr>
          <w:iCs/>
          <w:i/>
        </w:rPr>
        <w:t xml:space="preserve">spData: Datasets for Spatial Analysis</w:t>
      </w:r>
      <w:r>
        <w:t xml:space="preserve">. R package version 2.2.1,</w:t>
      </w:r>
      <w:hyperlink r:id="rId395">
        <w:r>
          <w:rPr>
            <w:rStyle w:val="Hyperlink"/>
          </w:rPr>
          <w:t xml:space="preserve">https://CRAN.R-project.org/package=spData</w:t>
        </w:r>
      </w:hyperlink>
      <w:r>
        <w:t xml:space="preserve">.</w:t>
      </w:r>
    </w:p>
    <w:p>
      <w:pPr>
        <w:numPr>
          <w:ilvl w:val="0"/>
          <w:numId w:val="1024"/>
        </w:numPr>
        <w:pStyle w:val="Compact"/>
      </w:pPr>
      <w:r>
        <w:t xml:space="preserve">Brien C (2022).</w:t>
      </w:r>
      <w:r>
        <w:t xml:space="preserve"> </w:t>
      </w:r>
      <w:r>
        <w:rPr>
          <w:iCs/>
          <w:i/>
        </w:rPr>
        <w:t xml:space="preserve">asremlPlus: Augments</w:t>
      </w:r>
      <w:r>
        <w:rPr>
          <w:iCs/>
          <w:i/>
        </w:rPr>
        <w:t xml:space="preserve"> </w:t>
      </w:r>
      <w:r>
        <w:rPr>
          <w:iCs/>
          <w:i/>
        </w:rPr>
        <w:t xml:space="preserve">‘</w:t>
      </w:r>
      <w:r>
        <w:rPr>
          <w:iCs/>
          <w:i/>
        </w:rPr>
        <w:t xml:space="preserve">ASReml-R</w:t>
      </w:r>
      <w:r>
        <w:rPr>
          <w:iCs/>
          <w:i/>
        </w:rPr>
        <w:t xml:space="preserve">’</w:t>
      </w:r>
      <w:r>
        <w:rPr>
          <w:iCs/>
          <w:i/>
        </w:rPr>
        <w:t xml:space="preserve"> </w:t>
      </w:r>
      <w:r>
        <w:rPr>
          <w:iCs/>
          <w:i/>
        </w:rPr>
        <w:t xml:space="preserve">in Fitting Mixed Models and Packages Generally in Exploring Prediction Differences</w:t>
      </w:r>
      <w:r>
        <w:t xml:space="preserve">.R package version 4.3.40,</w:t>
      </w:r>
      <w:r>
        <w:t xml:space="preserve"> </w:t>
      </w:r>
      <w:hyperlink r:id="rId396">
        <w:r>
          <w:rPr>
            <w:rStyle w:val="Hyperlink"/>
          </w:rPr>
          <w:t xml:space="preserve">https://CRAN.R-project.org/package=asremlPlus</w:t>
        </w:r>
      </w:hyperlink>
      <w:r>
        <w:t xml:space="preserve">.</w:t>
      </w:r>
    </w:p>
    <w:p>
      <w:pPr>
        <w:numPr>
          <w:ilvl w:val="0"/>
          <w:numId w:val="1024"/>
        </w:numPr>
        <w:pStyle w:val="Compact"/>
      </w:pPr>
      <w:r>
        <w:t xml:space="preserve">Butler D (2021).</w:t>
      </w:r>
      <w:r>
        <w:t xml:space="preserve"> </w:t>
      </w:r>
      <w:r>
        <w:rPr>
          <w:iCs/>
          <w:i/>
        </w:rPr>
        <w:t xml:space="preserve">asreml: Fits the Linear Mixed Model</w:t>
      </w:r>
      <w:r>
        <w:t xml:space="preserve">. R package version 4.1.0.160, &lt;www.vsni.co.uk&gt;.</w:t>
      </w:r>
    </w:p>
    <w:p>
      <w:pPr>
        <w:numPr>
          <w:ilvl w:val="0"/>
          <w:numId w:val="1024"/>
        </w:numPr>
        <w:pStyle w:val="Compact"/>
      </w:pPr>
      <w:r>
        <w:t xml:space="preserve">Dancho M, Vaughan D (2022).</w:t>
      </w:r>
      <w:r>
        <w:t xml:space="preserve"> </w:t>
      </w:r>
      <w:r>
        <w:rPr>
          <w:iCs/>
          <w:i/>
        </w:rPr>
        <w:t xml:space="preserve">tidyquant: Tidy Quantitative Financial Analysis</w:t>
      </w:r>
      <w:r>
        <w:t xml:space="preserve">. R package version 1.0.6,</w:t>
      </w:r>
      <w:hyperlink r:id="rId397">
        <w:r>
          <w:rPr>
            <w:rStyle w:val="Hyperlink"/>
          </w:rPr>
          <w:t xml:space="preserve">https://CRAN.R-project.org/package=tidyquant</w:t>
        </w:r>
      </w:hyperlink>
      <w:r>
        <w:t xml:space="preserve">.</w:t>
      </w:r>
    </w:p>
    <w:p>
      <w:pPr>
        <w:numPr>
          <w:ilvl w:val="0"/>
          <w:numId w:val="1024"/>
        </w:numPr>
        <w:pStyle w:val="Compact"/>
      </w:pPr>
      <w:r>
        <w:t xml:space="preserve">Dowle M, Srinivasan A (2022).</w:t>
      </w:r>
      <w:r>
        <w:t xml:space="preserve"> </w:t>
      </w:r>
      <w:r>
        <w:rPr>
          <w:iCs/>
          <w:i/>
        </w:rPr>
        <w:t xml:space="preserve">data.table: Extension of</w:t>
      </w:r>
      <w:r>
        <w:rPr>
          <w:iCs/>
          <w:i/>
        </w:rPr>
        <w:t xml:space="preserve"> </w:t>
      </w:r>
      <w:r>
        <w:rPr>
          <w:rStyle w:val="VerbatimChar"/>
          <w:iCs/>
          <w:i/>
        </w:rPr>
        <w:t xml:space="preserve">data.frame</w:t>
      </w:r>
      <w:r>
        <w:t xml:space="preserve">. R package version 1.14.4,</w:t>
      </w:r>
      <w:hyperlink r:id="rId398">
        <w:r>
          <w:rPr>
            <w:rStyle w:val="Hyperlink"/>
          </w:rPr>
          <w:t xml:space="preserve">https://CRAN.R-project.org/package=data.table</w:t>
        </w:r>
      </w:hyperlink>
      <w:r>
        <w:t xml:space="preserve">.</w:t>
      </w:r>
    </w:p>
    <w:p>
      <w:pPr>
        <w:numPr>
          <w:ilvl w:val="0"/>
          <w:numId w:val="1024"/>
        </w:numPr>
        <w:pStyle w:val="Compact"/>
      </w:pPr>
      <w:r>
        <w:t xml:space="preserve">Gohel D, Skintzos P (2022).</w:t>
      </w:r>
      <w:r>
        <w:t xml:space="preserve"> </w:t>
      </w:r>
      <w:r>
        <w:rPr>
          <w:iCs/>
          <w:i/>
        </w:rPr>
        <w:t xml:space="preserve">flextable: Functions for Tabular Reporting</w:t>
      </w:r>
      <w:r>
        <w:t xml:space="preserve">. R package version 0.8.3,</w:t>
      </w:r>
      <w:hyperlink r:id="rId399">
        <w:r>
          <w:rPr>
            <w:rStyle w:val="Hyperlink"/>
          </w:rPr>
          <w:t xml:space="preserve">https://CRAN.R-project.org/package=flextable</w:t>
        </w:r>
      </w:hyperlink>
      <w:r>
        <w:t xml:space="preserve">.</w:t>
      </w:r>
    </w:p>
    <w:p>
      <w:pPr>
        <w:numPr>
          <w:ilvl w:val="0"/>
          <w:numId w:val="1024"/>
        </w:numPr>
        <w:pStyle w:val="Compact"/>
      </w:pPr>
      <w:r>
        <w:t xml:space="preserve">Grolemund G, Wickham H (2011).</w:t>
      </w:r>
      <w:r>
        <w:t xml:space="preserve"> </w:t>
      </w:r>
      <w:r>
        <w:t xml:space="preserve">“</w:t>
      </w:r>
      <w:r>
        <w:t xml:space="preserve">Dates and Times Made Easy with lubridate.</w:t>
      </w:r>
      <w:r>
        <w:t xml:space="preserve">”</w:t>
      </w:r>
      <w:r>
        <w:t xml:space="preserve"> </w:t>
      </w:r>
      <w:r>
        <w:rPr>
          <w:iCs/>
          <w:i/>
        </w:rPr>
        <w:t xml:space="preserve">Journal of Statistical Software</w:t>
      </w:r>
      <w:r>
        <w:t xml:space="preserve">,</w:t>
      </w:r>
      <w:r>
        <w:t xml:space="preserve"> </w:t>
      </w:r>
      <w:r>
        <w:rPr>
          <w:iCs/>
          <w:i/>
        </w:rPr>
        <w:t xml:space="preserve">40</w:t>
      </w:r>
      <w:r>
        <w:t xml:space="preserve">(3), 1-25.</w:t>
      </w:r>
      <w:hyperlink r:id="rId400">
        <w:r>
          <w:rPr>
            <w:rStyle w:val="Hyperlink"/>
          </w:rPr>
          <w:t xml:space="preserve">https://www.jstatsoft.org/v40/i03/</w:t>
        </w:r>
      </w:hyperlink>
      <w:r>
        <w:t xml:space="preserve">.</w:t>
      </w:r>
    </w:p>
    <w:p>
      <w:pPr>
        <w:numPr>
          <w:ilvl w:val="0"/>
          <w:numId w:val="1024"/>
        </w:numPr>
        <w:pStyle w:val="Compact"/>
      </w:pPr>
      <w:r>
        <w:t xml:space="preserve">Henry L, Wickham H (2022).</w:t>
      </w:r>
      <w:r>
        <w:t xml:space="preserve"> </w:t>
      </w:r>
      <w:r>
        <w:rPr>
          <w:iCs/>
          <w:i/>
        </w:rPr>
        <w:t xml:space="preserve">purrr: Functional Programming Tools</w:t>
      </w:r>
      <w:r>
        <w:t xml:space="preserve">. R package version 0.3.5,</w:t>
      </w:r>
      <w:r>
        <w:t xml:space="preserve"> </w:t>
      </w:r>
      <w:hyperlink r:id="rId401">
        <w:r>
          <w:rPr>
            <w:rStyle w:val="Hyperlink"/>
          </w:rPr>
          <w:t xml:space="preserve">https://CRAN.R-project.org/package=purrr</w:t>
        </w:r>
      </w:hyperlink>
      <w:r>
        <w:t xml:space="preserve">.</w:t>
      </w:r>
    </w:p>
    <w:p>
      <w:pPr>
        <w:numPr>
          <w:ilvl w:val="0"/>
          <w:numId w:val="1024"/>
        </w:numPr>
        <w:pStyle w:val="Compact"/>
      </w:pPr>
      <w:r>
        <w:t xml:space="preserve">Hijmans R (2022).</w:t>
      </w:r>
      <w:r>
        <w:t xml:space="preserve"> </w:t>
      </w:r>
      <w:r>
        <w:rPr>
          <w:iCs/>
          <w:i/>
        </w:rPr>
        <w:t xml:space="preserve">raster: Geographic Data Analysis and Modeling</w:t>
      </w:r>
      <w:r>
        <w:t xml:space="preserve">. R package version 3.6-3,</w:t>
      </w:r>
      <w:hyperlink r:id="rId402">
        <w:r>
          <w:rPr>
            <w:rStyle w:val="Hyperlink"/>
          </w:rPr>
          <w:t xml:space="preserve">https://CRAN.R-project.org/package=raster</w:t>
        </w:r>
      </w:hyperlink>
      <w:r>
        <w:t xml:space="preserve">.</w:t>
      </w:r>
    </w:p>
    <w:p>
      <w:pPr>
        <w:numPr>
          <w:ilvl w:val="0"/>
          <w:numId w:val="1024"/>
        </w:numPr>
        <w:pStyle w:val="Compact"/>
      </w:pPr>
      <w:r>
        <w:t xml:space="preserve">Kassambara A (2022).</w:t>
      </w:r>
      <w:r>
        <w:t xml:space="preserve"> </w:t>
      </w:r>
      <w:r>
        <w:rPr>
          <w:iCs/>
          <w:i/>
        </w:rPr>
        <w:t xml:space="preserve">ggcorrplot: Visualization of a Correlation Matrix using</w:t>
      </w:r>
      <w:r>
        <w:rPr>
          <w:iCs/>
          <w:i/>
        </w:rPr>
        <w:t xml:space="preserve"> </w:t>
      </w:r>
      <w:r>
        <w:rPr>
          <w:iCs/>
          <w:i/>
        </w:rPr>
        <w:t xml:space="preserve">‘</w:t>
      </w:r>
      <w:r>
        <w:rPr>
          <w:iCs/>
          <w:i/>
        </w:rPr>
        <w:t xml:space="preserve">ggplot2</w:t>
      </w:r>
      <w:r>
        <w:rPr>
          <w:iCs/>
          <w:i/>
        </w:rPr>
        <w:t xml:space="preserve">’</w:t>
      </w:r>
      <w:r>
        <w:t xml:space="preserve">. R package version 0.1.4,</w:t>
      </w:r>
      <w:hyperlink r:id="rId403">
        <w:r>
          <w:rPr>
            <w:rStyle w:val="Hyperlink"/>
          </w:rPr>
          <w:t xml:space="preserve">https://CRAN.R-project.org/package=ggcorrplot</w:t>
        </w:r>
      </w:hyperlink>
      <w:r>
        <w:t xml:space="preserve">.</w:t>
      </w:r>
    </w:p>
    <w:p>
      <w:pPr>
        <w:numPr>
          <w:ilvl w:val="0"/>
          <w:numId w:val="1024"/>
        </w:numPr>
        <w:pStyle w:val="Compact"/>
      </w:pPr>
      <w:r>
        <w:t xml:space="preserve">Kay M (2023).</w:t>
      </w:r>
      <w:r>
        <w:t xml:space="preserve"> </w:t>
      </w:r>
      <w:r>
        <w:rPr>
          <w:iCs/>
          <w:i/>
        </w:rPr>
        <w:t xml:space="preserve">ggdist: Visualizations of Distributions and Uncertainty</w:t>
      </w:r>
      <w:r>
        <w:t xml:space="preserve">.</w:t>
      </w:r>
      <w:r>
        <w:t xml:space="preserve"> </w:t>
      </w:r>
      <w:hyperlink r:id="rId404">
        <w:r>
          <w:rPr>
            <w:rStyle w:val="Hyperlink"/>
          </w:rPr>
          <w:t xml:space="preserve">doi:10.5281/zenodo.3879620</w:t>
        </w:r>
      </w:hyperlink>
      <w:hyperlink r:id="rId405">
        <w:r>
          <w:rPr>
            <w:rStyle w:val="Hyperlink"/>
          </w:rPr>
          <w:t xml:space="preserve">https://doi.org/10.5281/zenodo.3879620</w:t>
        </w:r>
      </w:hyperlink>
      <w:r>
        <w:t xml:space="preserve">, R package version 3.2.1,</w:t>
      </w:r>
      <w:r>
        <w:t xml:space="preserve"> </w:t>
      </w:r>
      <w:hyperlink r:id="rId406">
        <w:r>
          <w:rPr>
            <w:rStyle w:val="Hyperlink"/>
          </w:rPr>
          <w:t xml:space="preserve">https://mjskay.github.io/ggdist/</w:t>
        </w:r>
      </w:hyperlink>
      <w:r>
        <w:t xml:space="preserve">.</w:t>
      </w:r>
    </w:p>
    <w:p>
      <w:pPr>
        <w:numPr>
          <w:ilvl w:val="0"/>
          <w:numId w:val="1024"/>
        </w:numPr>
        <w:pStyle w:val="Compact"/>
      </w:pPr>
      <w:r>
        <w:t xml:space="preserve">Müller K, Wickham H (2022).</w:t>
      </w:r>
      <w:r>
        <w:t xml:space="preserve"> </w:t>
      </w:r>
      <w:r>
        <w:rPr>
          <w:iCs/>
          <w:i/>
        </w:rPr>
        <w:t xml:space="preserve">tibble: Simple Data Frames</w:t>
      </w:r>
      <w:r>
        <w:t xml:space="preserve">. R package version 3.1.8,</w:t>
      </w:r>
      <w:r>
        <w:t xml:space="preserve"> </w:t>
      </w:r>
      <w:hyperlink r:id="rId407">
        <w:r>
          <w:rPr>
            <w:rStyle w:val="Hyperlink"/>
          </w:rPr>
          <w:t xml:space="preserve">https://CRAN.R-project.org/package=tibble</w:t>
        </w:r>
      </w:hyperlink>
      <w:r>
        <w:t xml:space="preserve">.</w:t>
      </w:r>
    </w:p>
    <w:p>
      <w:pPr>
        <w:numPr>
          <w:ilvl w:val="0"/>
          <w:numId w:val="1024"/>
        </w:numPr>
        <w:pStyle w:val="Compact"/>
      </w:pPr>
      <w:r>
        <w:t xml:space="preserve">Nowosad J (2018).</w:t>
      </w:r>
      <w:r>
        <w:t xml:space="preserve"> </w:t>
      </w:r>
      <w:r>
        <w:rPr>
          <w:iCs/>
          <w:i/>
        </w:rPr>
        <w:t xml:space="preserve">‘</w:t>
      </w:r>
      <w:r>
        <w:rPr>
          <w:iCs/>
          <w:i/>
        </w:rPr>
        <w:t xml:space="preserve">CARTOColors</w:t>
      </w:r>
      <w:r>
        <w:rPr>
          <w:iCs/>
          <w:i/>
        </w:rPr>
        <w:t xml:space="preserve">’</w:t>
      </w:r>
      <w:r>
        <w:rPr>
          <w:iCs/>
          <w:i/>
        </w:rPr>
        <w:t xml:space="preserve"> </w:t>
      </w:r>
      <w:r>
        <w:rPr>
          <w:iCs/>
          <w:i/>
        </w:rPr>
        <w:t xml:space="preserve">Palettes</w:t>
      </w:r>
      <w:r>
        <w:t xml:space="preserve">. R package version 1.0,</w:t>
      </w:r>
      <w:r>
        <w:t xml:space="preserve"> </w:t>
      </w:r>
      <w:hyperlink r:id="rId408">
        <w:r>
          <w:rPr>
            <w:rStyle w:val="Hyperlink"/>
          </w:rPr>
          <w:t xml:space="preserve">https://nowosad.github.io/rcartocolor</w:t>
        </w:r>
      </w:hyperlink>
      <w:r>
        <w:t xml:space="preserve">.</w:t>
      </w:r>
    </w:p>
    <w:p>
      <w:pPr>
        <w:numPr>
          <w:ilvl w:val="0"/>
          <w:numId w:val="1024"/>
        </w:numPr>
        <w:pStyle w:val="Compact"/>
      </w:pPr>
      <w:r>
        <w:t xml:space="preserve">Olivoto T, L’ucio AD (2020).</w:t>
      </w:r>
      <w:r>
        <w:t xml:space="preserve"> </w:t>
      </w:r>
      <w:r>
        <w:t xml:space="preserve">“</w:t>
      </w:r>
      <w:r>
        <w:t xml:space="preserve">metan: an R package for multi-environment trial analysis.</w:t>
      </w:r>
      <w:r>
        <w:t xml:space="preserve">”</w:t>
      </w:r>
      <w:r>
        <w:t xml:space="preserve"> </w:t>
      </w:r>
      <w:r>
        <w:rPr>
          <w:iCs/>
          <w:i/>
        </w:rPr>
        <w:t xml:space="preserve">Methods in Ecology and Evolution</w:t>
      </w:r>
      <w:r>
        <w:t xml:space="preserve">,</w:t>
      </w:r>
      <w:r>
        <w:t xml:space="preserve"> </w:t>
      </w:r>
      <w:r>
        <w:rPr>
          <w:iCs/>
          <w:i/>
        </w:rPr>
        <w:t xml:space="preserve">11</w:t>
      </w:r>
      <w:r>
        <w:t xml:space="preserve">(6),783-789.</w:t>
      </w:r>
      <w:r>
        <w:t xml:space="preserve"> </w:t>
      </w:r>
      <w:hyperlink r:id="rId409">
        <w:r>
          <w:rPr>
            <w:rStyle w:val="Hyperlink"/>
          </w:rPr>
          <w:t xml:space="preserve">doi:10.1111/2041-210X.13384</w:t>
        </w:r>
      </w:hyperlink>
      <w:r>
        <w:t xml:space="preserve"> </w:t>
      </w:r>
      <w:hyperlink r:id="rId410">
        <w:r>
          <w:rPr>
            <w:rStyle w:val="Hyperlink"/>
          </w:rPr>
          <w:t xml:space="preserve">https://doi.org/10.1111/2041-210X.13384</w:t>
        </w:r>
      </w:hyperlink>
      <w:r>
        <w:t xml:space="preserve">.</w:t>
      </w:r>
    </w:p>
    <w:p>
      <w:pPr>
        <w:numPr>
          <w:ilvl w:val="0"/>
          <w:numId w:val="1024"/>
        </w:numPr>
        <w:pStyle w:val="Compact"/>
      </w:pPr>
      <w:r>
        <w:t xml:space="preserve">Patil I (2021).</w:t>
      </w:r>
      <w:r>
        <w:t xml:space="preserve"> </w:t>
      </w:r>
      <w:r>
        <w:t xml:space="preserve">“</w:t>
      </w:r>
      <w:r>
        <w:t xml:space="preserve">Visualizations with statistical details: The</w:t>
      </w:r>
      <w:r>
        <w:t xml:space="preserve"> </w:t>
      </w:r>
      <w:r>
        <w:t xml:space="preserve">‘</w:t>
      </w:r>
      <w:r>
        <w:t xml:space="preserve">ggstatsplot</w:t>
      </w:r>
      <w:r>
        <w:t xml:space="preserve">’</w:t>
      </w:r>
      <w:r>
        <w:t xml:space="preserve"> </w:t>
      </w:r>
      <w:r>
        <w:t xml:space="preserve">approach.</w:t>
      </w:r>
      <w:r>
        <w:t xml:space="preserve">”</w:t>
      </w:r>
      <w:r>
        <w:t xml:space="preserve"> </w:t>
      </w:r>
      <w:r>
        <w:rPr>
          <w:iCs/>
          <w:i/>
        </w:rPr>
        <w:t xml:space="preserve">Journal of Open Source Software</w:t>
      </w:r>
      <w:r>
        <w:t xml:space="preserve">,</w:t>
      </w:r>
      <w:r>
        <w:t xml:space="preserve"> </w:t>
      </w:r>
      <w:r>
        <w:rPr>
          <w:iCs/>
          <w:i/>
        </w:rPr>
        <w:t xml:space="preserve">6</w:t>
      </w:r>
      <w:r>
        <w:t xml:space="preserve">(61),3167.</w:t>
      </w:r>
      <w:r>
        <w:t xml:space="preserve"> </w:t>
      </w:r>
      <w:hyperlink r:id="rId411">
        <w:r>
          <w:rPr>
            <w:rStyle w:val="Hyperlink"/>
          </w:rPr>
          <w:t xml:space="preserve">doi:10.21105/joss.03167</w:t>
        </w:r>
      </w:hyperlink>
      <w:r>
        <w:t xml:space="preserve"> </w:t>
      </w:r>
      <w:hyperlink r:id="rId412">
        <w:r>
          <w:rPr>
            <w:rStyle w:val="Hyperlink"/>
          </w:rPr>
          <w:t xml:space="preserve">https://doi.org/10.21105/joss.03167</w:t>
        </w:r>
      </w:hyperlink>
      <w:r>
        <w:t xml:space="preserve">,</w:t>
      </w:r>
      <w:r>
        <w:t xml:space="preserve"> </w:t>
      </w:r>
      <w:hyperlink r:id="rId412">
        <w:r>
          <w:rPr>
            <w:rStyle w:val="Hyperlink"/>
          </w:rPr>
          <w:t xml:space="preserve">https://doi.org/10.21105/joss.03167</w:t>
        </w:r>
      </w:hyperlink>
      <w:r>
        <w:t xml:space="preserve">.</w:t>
      </w:r>
    </w:p>
    <w:p>
      <w:pPr>
        <w:numPr>
          <w:ilvl w:val="0"/>
          <w:numId w:val="1024"/>
        </w:numPr>
        <w:pStyle w:val="Compact"/>
      </w:pPr>
      <w:r>
        <w:t xml:space="preserve">Pebesma E (2018).</w:t>
      </w:r>
      <w:r>
        <w:t xml:space="preserve"> </w:t>
      </w:r>
      <w:r>
        <w:t xml:space="preserve">“</w:t>
      </w:r>
      <w:r>
        <w:t xml:space="preserve">Simple Features for R: Standardized Support for Spatial Vector Data.</w:t>
      </w:r>
      <w:r>
        <w:t xml:space="preserve">”</w:t>
      </w:r>
      <w:r>
        <w:t xml:space="preserve"> </w:t>
      </w:r>
      <w:r>
        <w:rPr>
          <w:iCs/>
          <w:i/>
        </w:rPr>
        <w:t xml:space="preserve">The R Journal</w:t>
      </w:r>
      <w:r>
        <w:t xml:space="preserve">,</w:t>
      </w:r>
      <w:r>
        <w:t xml:space="preserve"> </w:t>
      </w:r>
      <w:r>
        <w:rPr>
          <w:iCs/>
          <w:i/>
        </w:rPr>
        <w:t xml:space="preserve">10</w:t>
      </w:r>
      <w:r>
        <w:t xml:space="preserve">(1), 439-446.doi:10.32614/RJ-2018-009</w:t>
      </w:r>
      <w:r>
        <w:t xml:space="preserve"> </w:t>
      </w:r>
      <w:hyperlink r:id="rId413">
        <w:r>
          <w:rPr>
            <w:rStyle w:val="Hyperlink"/>
          </w:rPr>
          <w:t xml:space="preserve">https://doi.org/10.32614/RJ-2018-009</w:t>
        </w:r>
      </w:hyperlink>
      <w:r>
        <w:t xml:space="preserve">,</w:t>
      </w:r>
      <w:r>
        <w:t xml:space="preserve"> </w:t>
      </w:r>
      <w:hyperlink r:id="rId413">
        <w:r>
          <w:rPr>
            <w:rStyle w:val="Hyperlink"/>
          </w:rPr>
          <w:t xml:space="preserve">https://doi.org/10.32614/RJ-2018-009</w:t>
        </w:r>
      </w:hyperlink>
      <w:r>
        <w:t xml:space="preserve">.</w:t>
      </w:r>
    </w:p>
    <w:p>
      <w:pPr>
        <w:numPr>
          <w:ilvl w:val="0"/>
          <w:numId w:val="1024"/>
        </w:numPr>
        <w:pStyle w:val="Compact"/>
      </w:pPr>
      <w:r>
        <w:t xml:space="preserve">Pebesma EJ, Bivand RS (2005).</w:t>
      </w:r>
      <w:r>
        <w:t xml:space="preserve"> </w:t>
      </w:r>
      <w:r>
        <w:t xml:space="preserve">“</w:t>
      </w:r>
      <w:r>
        <w:t xml:space="preserve">Classes and methods for spatial data in R.</w:t>
      </w:r>
      <w:r>
        <w:t xml:space="preserve">”</w:t>
      </w:r>
      <w:r>
        <w:t xml:space="preserve"> </w:t>
      </w:r>
      <w:r>
        <w:rPr>
          <w:iCs/>
          <w:i/>
        </w:rPr>
        <w:t xml:space="preserve">R News</w:t>
      </w:r>
      <w:r>
        <w:t xml:space="preserve">,</w:t>
      </w:r>
      <w:r>
        <w:t xml:space="preserve"> </w:t>
      </w:r>
      <w:r>
        <w:rPr>
          <w:iCs/>
          <w:i/>
        </w:rPr>
        <w:t xml:space="preserve">5</w:t>
      </w:r>
      <w:r>
        <w:t xml:space="preserve">(2), 9-13.</w:t>
      </w:r>
      <w:hyperlink r:id="rId414">
        <w:r>
          <w:rPr>
            <w:rStyle w:val="Hyperlink"/>
          </w:rPr>
          <w:t xml:space="preserve">https://CRAN.R-project.org/doc/Rnews/</w:t>
        </w:r>
      </w:hyperlink>
      <w:r>
        <w:t xml:space="preserve">.Bivand RS, Pebesma E, Gomez-Rubio V (2013).</w:t>
      </w:r>
      <w:r>
        <w:t xml:space="preserve"> </w:t>
      </w:r>
      <w:r>
        <w:rPr>
          <w:iCs/>
          <w:i/>
        </w:rPr>
        <w:t xml:space="preserve">Applied spatial data analysis with R, Second edition</w:t>
      </w:r>
      <w:r>
        <w:t xml:space="preserve">. Springer, NY.</w:t>
      </w:r>
      <w:hyperlink r:id="rId415">
        <w:r>
          <w:rPr>
            <w:rStyle w:val="Hyperlink"/>
          </w:rPr>
          <w:t xml:space="preserve">https://asdar-book.org/</w:t>
        </w:r>
      </w:hyperlink>
      <w:r>
        <w:t xml:space="preserve">.</w:t>
      </w:r>
    </w:p>
    <w:p>
      <w:pPr>
        <w:numPr>
          <w:ilvl w:val="0"/>
          <w:numId w:val="1024"/>
        </w:numPr>
        <w:pStyle w:val="Compact"/>
      </w:pPr>
      <w:r>
        <w:t xml:space="preserve">Pedersen T (2022).</w:t>
      </w:r>
      <w:r>
        <w:t xml:space="preserve"> </w:t>
      </w:r>
      <w:r>
        <w:rPr>
          <w:iCs/>
          <w:i/>
        </w:rPr>
        <w:t xml:space="preserve">ggforce: Accelerating</w:t>
      </w:r>
      <w:r>
        <w:rPr>
          <w:iCs/>
          <w:i/>
        </w:rPr>
        <w:t xml:space="preserve"> </w:t>
      </w:r>
      <w:r>
        <w:rPr>
          <w:iCs/>
          <w:i/>
        </w:rPr>
        <w:t xml:space="preserve">‘</w:t>
      </w:r>
      <w:r>
        <w:rPr>
          <w:iCs/>
          <w:i/>
        </w:rPr>
        <w:t xml:space="preserve">ggplot2</w:t>
      </w:r>
      <w:r>
        <w:rPr>
          <w:iCs/>
          <w:i/>
        </w:rPr>
        <w:t xml:space="preserve">’</w:t>
      </w:r>
      <w:r>
        <w:t xml:space="preserve">. R package version 0.4.1,</w:t>
      </w:r>
      <w:r>
        <w:t xml:space="preserve"> </w:t>
      </w:r>
      <w:hyperlink r:id="rId416">
        <w:r>
          <w:rPr>
            <w:rStyle w:val="Hyperlink"/>
          </w:rPr>
          <w:t xml:space="preserve">https://CRAN.R-project.org/package=ggforce</w:t>
        </w:r>
      </w:hyperlink>
      <w:r>
        <w:t xml:space="preserve">.</w:t>
      </w:r>
    </w:p>
    <w:p>
      <w:pPr>
        <w:numPr>
          <w:ilvl w:val="0"/>
          <w:numId w:val="1024"/>
        </w:numPr>
        <w:pStyle w:val="Compact"/>
      </w:pPr>
      <w:r>
        <w:t xml:space="preserve">Peterson BG, Carl P (2020).</w:t>
      </w:r>
      <w:r>
        <w:t xml:space="preserve"> </w:t>
      </w:r>
      <w:r>
        <w:rPr>
          <w:iCs/>
          <w:i/>
        </w:rPr>
        <w:t xml:space="preserve">PerformanceAnalytics: Econometric Tools for Performance and Risk Analysis</w:t>
      </w:r>
      <w:r>
        <w:t xml:space="preserve">. R package version 2.0.4,</w:t>
      </w:r>
      <w:hyperlink r:id="rId417">
        <w:r>
          <w:rPr>
            <w:rStyle w:val="Hyperlink"/>
          </w:rPr>
          <w:t xml:space="preserve">https://CRAN.R-project.org/package=PerformanceAnalytics</w:t>
        </w:r>
      </w:hyperlink>
      <w:r>
        <w:t xml:space="preserve">.</w:t>
      </w:r>
    </w:p>
    <w:p>
      <w:pPr>
        <w:numPr>
          <w:ilvl w:val="0"/>
          <w:numId w:val="1024"/>
        </w:numPr>
        <w:pStyle w:val="Compact"/>
      </w:pPr>
      <w:r>
        <w:t xml:space="preserve">R Core Team (2022).</w:t>
      </w:r>
      <w:r>
        <w:t xml:space="preserve"> </w:t>
      </w:r>
      <w:r>
        <w:rPr>
          <w:iCs/>
          <w:i/>
        </w:rPr>
        <w:t xml:space="preserve">R: A Language and Environment for Statistical Computing</w:t>
      </w:r>
      <w:r>
        <w:t xml:space="preserve">. R Foundation for Statistical Computing, Vienna,Austria.</w:t>
      </w:r>
      <w:r>
        <w:t xml:space="preserve"> </w:t>
      </w:r>
      <w:hyperlink r:id="rId418">
        <w:r>
          <w:rPr>
            <w:rStyle w:val="Hyperlink"/>
          </w:rPr>
          <w:t xml:space="preserve">https://www.R-project.org/</w:t>
        </w:r>
      </w:hyperlink>
      <w:r>
        <w:t xml:space="preserve">.</w:t>
      </w:r>
    </w:p>
    <w:p>
      <w:pPr>
        <w:numPr>
          <w:ilvl w:val="0"/>
          <w:numId w:val="1024"/>
        </w:numPr>
        <w:pStyle w:val="Compact"/>
      </w:pPr>
      <w:r>
        <w:t xml:space="preserve">Robinson D, Hayes A, Couch S (2022).</w:t>
      </w:r>
      <w:r>
        <w:t xml:space="preserve"> </w:t>
      </w:r>
      <w:r>
        <w:rPr>
          <w:iCs/>
          <w:i/>
        </w:rPr>
        <w:t xml:space="preserve">broom: Convert Statistical Objects into Tidy Tibbles</w:t>
      </w:r>
      <w:r>
        <w:t xml:space="preserve">. R package version 1.0.2,</w:t>
      </w:r>
      <w:hyperlink r:id="rId419">
        <w:r>
          <w:rPr>
            <w:rStyle w:val="Hyperlink"/>
          </w:rPr>
          <w:t xml:space="preserve">https://CRAN.R-project.org/package=broom</w:t>
        </w:r>
      </w:hyperlink>
      <w:r>
        <w:t xml:space="preserve">.</w:t>
      </w:r>
    </w:p>
    <w:p>
      <w:pPr>
        <w:numPr>
          <w:ilvl w:val="0"/>
          <w:numId w:val="1024"/>
        </w:numPr>
        <w:pStyle w:val="Compact"/>
      </w:pPr>
      <w:r>
        <w:t xml:space="preserve">Ryan JA, Ulrich JM (2022).</w:t>
      </w:r>
      <w:r>
        <w:t xml:space="preserve"> </w:t>
      </w:r>
      <w:r>
        <w:rPr>
          <w:iCs/>
          <w:i/>
        </w:rPr>
        <w:t xml:space="preserve">quantmod: Quantitative Financial Modelling Framework</w:t>
      </w:r>
      <w:r>
        <w:t xml:space="preserve">. R package version 0.4.20,</w:t>
      </w:r>
      <w:hyperlink r:id="rId420">
        <w:r>
          <w:rPr>
            <w:rStyle w:val="Hyperlink"/>
          </w:rPr>
          <w:t xml:space="preserve">https://CRAN.R-project.org/package=quantmod</w:t>
        </w:r>
      </w:hyperlink>
      <w:r>
        <w:t xml:space="preserve">.</w:t>
      </w:r>
    </w:p>
    <w:p>
      <w:pPr>
        <w:numPr>
          <w:ilvl w:val="0"/>
          <w:numId w:val="1024"/>
        </w:numPr>
        <w:pStyle w:val="Compact"/>
      </w:pPr>
      <w:r>
        <w:t xml:space="preserve">Ryan JA, Ulrich JM (2022).</w:t>
      </w:r>
      <w:r>
        <w:t xml:space="preserve"> </w:t>
      </w:r>
      <w:r>
        <w:rPr>
          <w:iCs/>
          <w:i/>
        </w:rPr>
        <w:t xml:space="preserve">xts: eXtensible Time Series</w:t>
      </w:r>
      <w:r>
        <w:t xml:space="preserve">. R package version 0.12.2,</w:t>
      </w:r>
      <w:r>
        <w:t xml:space="preserve"> </w:t>
      </w:r>
      <w:hyperlink r:id="rId421">
        <w:r>
          <w:rPr>
            <w:rStyle w:val="Hyperlink"/>
          </w:rPr>
          <w:t xml:space="preserve">https://CRAN.R-project.org/package=xts</w:t>
        </w:r>
      </w:hyperlink>
      <w:r>
        <w:t xml:space="preserve">.</w:t>
      </w:r>
    </w:p>
    <w:p>
      <w:pPr>
        <w:numPr>
          <w:ilvl w:val="0"/>
          <w:numId w:val="1024"/>
        </w:numPr>
        <w:pStyle w:val="Compact"/>
      </w:pPr>
      <w:r>
        <w:t xml:space="preserve">Schauberger P, Walker A (2022).</w:t>
      </w:r>
      <w:r>
        <w:t xml:space="preserve"> </w:t>
      </w:r>
      <w:r>
        <w:rPr>
          <w:iCs/>
          <w:i/>
        </w:rPr>
        <w:t xml:space="preserve">openxlsx: Read, Write and Edit xlsx Files</w:t>
      </w:r>
      <w:r>
        <w:t xml:space="preserve">. R package version 4.2.5.1,</w:t>
      </w:r>
      <w:hyperlink r:id="rId422">
        <w:r>
          <w:rPr>
            <w:rStyle w:val="Hyperlink"/>
          </w:rPr>
          <w:t xml:space="preserve">https://CRAN.R-project.org/package=openxlsx</w:t>
        </w:r>
      </w:hyperlink>
      <w:r>
        <w:t xml:space="preserve">.</w:t>
      </w:r>
    </w:p>
    <w:p>
      <w:pPr>
        <w:numPr>
          <w:ilvl w:val="0"/>
          <w:numId w:val="1024"/>
        </w:numPr>
        <w:pStyle w:val="Compact"/>
      </w:pPr>
      <w:r>
        <w:t xml:space="preserve">Spinu V (2022).</w:t>
      </w:r>
      <w:r>
        <w:t xml:space="preserve"> </w:t>
      </w:r>
      <w:r>
        <w:rPr>
          <w:iCs/>
          <w:i/>
        </w:rPr>
        <w:t xml:space="preserve">timechange: Efficient Manipulation of Date-Times</w:t>
      </w:r>
      <w:r>
        <w:t xml:space="preserve">. R package version 0.1.1,</w:t>
      </w:r>
      <w:hyperlink r:id="rId423">
        <w:r>
          <w:rPr>
            <w:rStyle w:val="Hyperlink"/>
          </w:rPr>
          <w:t xml:space="preserve">https://CRAN.R-project.org/package=timechange</w:t>
        </w:r>
      </w:hyperlink>
      <w:r>
        <w:t xml:space="preserve">.</w:t>
      </w:r>
    </w:p>
    <w:p>
      <w:pPr>
        <w:numPr>
          <w:ilvl w:val="0"/>
          <w:numId w:val="1024"/>
        </w:numPr>
        <w:pStyle w:val="Compact"/>
      </w:pPr>
      <w:r>
        <w:t xml:space="preserve">Tierney N, Cook D, McBain M, Fay C (2021).</w:t>
      </w:r>
      <w:r>
        <w:t xml:space="preserve"> </w:t>
      </w:r>
      <w:r>
        <w:rPr>
          <w:iCs/>
          <w:i/>
        </w:rPr>
        <w:t xml:space="preserve">naniar: Data Structures, Summaries, and Visualisations for Missing Data</w:t>
      </w:r>
      <w:r>
        <w:t xml:space="preserve">. R packageversion 0.6.1,</w:t>
      </w:r>
      <w:r>
        <w:t xml:space="preserve"> </w:t>
      </w:r>
      <w:hyperlink r:id="rId424">
        <w:r>
          <w:rPr>
            <w:rStyle w:val="Hyperlink"/>
          </w:rPr>
          <w:t xml:space="preserve">https://CRAN.R-project.org/package=naniar</w:t>
        </w:r>
      </w:hyperlink>
      <w:r>
        <w:t xml:space="preserve">.</w:t>
      </w:r>
    </w:p>
    <w:p>
      <w:pPr>
        <w:numPr>
          <w:ilvl w:val="0"/>
          <w:numId w:val="1024"/>
        </w:numPr>
        <w:pStyle w:val="Compact"/>
      </w:pPr>
      <w:r>
        <w:t xml:space="preserve">Ulrich J (2021).</w:t>
      </w:r>
      <w:r>
        <w:t xml:space="preserve"> </w:t>
      </w:r>
      <w:r>
        <w:rPr>
          <w:iCs/>
          <w:i/>
        </w:rPr>
        <w:t xml:space="preserve">TTR: Technical Trading Rules</w:t>
      </w:r>
      <w:r>
        <w:t xml:space="preserve">. R package version 0.24.3,</w:t>
      </w:r>
      <w:r>
        <w:t xml:space="preserve"> </w:t>
      </w:r>
      <w:hyperlink r:id="rId425">
        <w:r>
          <w:rPr>
            <w:rStyle w:val="Hyperlink"/>
          </w:rPr>
          <w:t xml:space="preserve">https://CRAN.R-project.org/package=TTR</w:t>
        </w:r>
      </w:hyperlink>
      <w:r>
        <w:t xml:space="preserve">.</w:t>
      </w:r>
    </w:p>
    <w:p>
      <w:pPr>
        <w:numPr>
          <w:ilvl w:val="0"/>
          <w:numId w:val="1024"/>
        </w:numPr>
        <w:pStyle w:val="Compact"/>
      </w:pPr>
      <w:r>
        <w:t xml:space="preserve">van Rossum B (2022).</w:t>
      </w:r>
      <w:r>
        <w:t xml:space="preserve"> </w:t>
      </w:r>
      <w:r>
        <w:rPr>
          <w:iCs/>
          <w:i/>
        </w:rPr>
        <w:t xml:space="preserve">statgenGxE: Genotype by Environment (GxE) Analysis</w:t>
      </w:r>
      <w:r>
        <w:t xml:space="preserve">. R package version 1.0.5,</w:t>
      </w:r>
      <w:hyperlink r:id="rId426">
        <w:r>
          <w:rPr>
            <w:rStyle w:val="Hyperlink"/>
          </w:rPr>
          <w:t xml:space="preserve">https://CRAN.R-project.org/package=statgenGxE</w:t>
        </w:r>
      </w:hyperlink>
      <w:r>
        <w:t xml:space="preserve">.</w:t>
      </w:r>
    </w:p>
    <w:p>
      <w:pPr>
        <w:numPr>
          <w:ilvl w:val="0"/>
          <w:numId w:val="1024"/>
        </w:numPr>
        <w:pStyle w:val="Compact"/>
      </w:pPr>
      <w:r>
        <w:t xml:space="preserve">Walker K (2022).</w:t>
      </w:r>
      <w:r>
        <w:t xml:space="preserve"> </w:t>
      </w:r>
      <w:r>
        <w:rPr>
          <w:iCs/>
          <w:i/>
        </w:rPr>
        <w:t xml:space="preserve">tigris: Load Census TIGER/Line Shapefiles</w:t>
      </w:r>
      <w:r>
        <w:t xml:space="preserve">. R package version 2.0,</w:t>
      </w:r>
      <w:r>
        <w:t xml:space="preserve"> </w:t>
      </w:r>
      <w:hyperlink r:id="rId427">
        <w:r>
          <w:rPr>
            <w:rStyle w:val="Hyperlink"/>
          </w:rPr>
          <w:t xml:space="preserve">https://CRAN.R-project.org/package=tigris</w:t>
        </w:r>
      </w:hyperlink>
      <w:r>
        <w:t xml:space="preserve">.</w:t>
      </w:r>
    </w:p>
    <w:p>
      <w:pPr>
        <w:numPr>
          <w:ilvl w:val="0"/>
          <w:numId w:val="1024"/>
        </w:numPr>
        <w:pStyle w:val="Compact"/>
      </w:pPr>
      <w:r>
        <w:t xml:space="preserve">Wickham H (2011).</w:t>
      </w:r>
      <w:r>
        <w:t xml:space="preserve"> </w:t>
      </w:r>
      <w:r>
        <w:t xml:space="preserve">“</w:t>
      </w:r>
      <w:r>
        <w:t xml:space="preserve">The Split-Apply-Combine Strategy for Data Analysis.</w:t>
      </w:r>
      <w:r>
        <w:t xml:space="preserve">”</w:t>
      </w:r>
      <w:r>
        <w:t xml:space="preserve"> </w:t>
      </w:r>
      <w:r>
        <w:rPr>
          <w:iCs/>
          <w:i/>
        </w:rPr>
        <w:t xml:space="preserve">Journal of Statistical Software</w:t>
      </w:r>
      <w:r>
        <w:t xml:space="preserve">,</w:t>
      </w:r>
      <w:r>
        <w:t xml:space="preserve"> </w:t>
      </w:r>
      <w:r>
        <w:rPr>
          <w:iCs/>
          <w:i/>
        </w:rPr>
        <w:t xml:space="preserve">40</w:t>
      </w:r>
      <w:r>
        <w:t xml:space="preserve">(1), 1-29.</w:t>
      </w:r>
      <w:hyperlink r:id="rId428">
        <w:r>
          <w:rPr>
            <w:rStyle w:val="Hyperlink"/>
          </w:rPr>
          <w:t xml:space="preserve">https://www.jstatsoft.org/v40/i01/</w:t>
        </w:r>
      </w:hyperlink>
      <w:r>
        <w:t xml:space="preserve">.</w:t>
      </w:r>
    </w:p>
    <w:p>
      <w:pPr>
        <w:numPr>
          <w:ilvl w:val="0"/>
          <w:numId w:val="1024"/>
        </w:numPr>
        <w:pStyle w:val="Compact"/>
      </w:pPr>
      <w:r>
        <w:t xml:space="preserve">Wickham H (2016).</w:t>
      </w:r>
      <w:r>
        <w:t xml:space="preserve"> </w:t>
      </w:r>
      <w:r>
        <w:rPr>
          <w:iCs/>
          <w:i/>
        </w:rPr>
        <w:t xml:space="preserve">ggplot2: Elegant Graphics for Data Analysis</w:t>
      </w:r>
      <w:r>
        <w:t xml:space="preserve">. Springer-Verlag New York. ISBN 978-3-319-24277-4,</w:t>
      </w:r>
      <w:hyperlink r:id="rId429">
        <w:r>
          <w:rPr>
            <w:rStyle w:val="Hyperlink"/>
          </w:rPr>
          <w:t xml:space="preserve">https://ggplot2.tidyverse.org</w:t>
        </w:r>
      </w:hyperlink>
      <w:r>
        <w:t xml:space="preserve">.</w:t>
      </w:r>
    </w:p>
    <w:p>
      <w:pPr>
        <w:numPr>
          <w:ilvl w:val="0"/>
          <w:numId w:val="1024"/>
        </w:numPr>
        <w:pStyle w:val="Compact"/>
      </w:pPr>
      <w:r>
        <w:t xml:space="preserve">Wickham H (2022).</w:t>
      </w:r>
      <w:r>
        <w:t xml:space="preserve"> </w:t>
      </w:r>
      <w:r>
        <w:rPr>
          <w:iCs/>
          <w:i/>
        </w:rPr>
        <w:t xml:space="preserve">forcats: Tools for Working with Categorical Variables (Factors)</w:t>
      </w:r>
      <w:r>
        <w:t xml:space="preserve">. R package version 0.5.2,</w:t>
      </w:r>
      <w:hyperlink r:id="rId430">
        <w:r>
          <w:rPr>
            <w:rStyle w:val="Hyperlink"/>
          </w:rPr>
          <w:t xml:space="preserve">https://CRAN.R-project.org/package=forcats</w:t>
        </w:r>
      </w:hyperlink>
      <w:r>
        <w:t xml:space="preserve">.</w:t>
      </w:r>
    </w:p>
    <w:p>
      <w:pPr>
        <w:numPr>
          <w:ilvl w:val="0"/>
          <w:numId w:val="1024"/>
        </w:numPr>
        <w:pStyle w:val="Compact"/>
      </w:pPr>
      <w:r>
        <w:t xml:space="preserve">Wickham H (2022).</w:t>
      </w:r>
      <w:r>
        <w:t xml:space="preserve"> </w:t>
      </w:r>
      <w:r>
        <w:rPr>
          <w:iCs/>
          <w:i/>
        </w:rPr>
        <w:t xml:space="preserve">stringr: Simple, Consistent Wrappers for Common String Operations</w:t>
      </w:r>
      <w:r>
        <w:t xml:space="preserve">. R package version 1.5.0,</w:t>
      </w:r>
      <w:hyperlink r:id="rId431">
        <w:r>
          <w:rPr>
            <w:rStyle w:val="Hyperlink"/>
          </w:rPr>
          <w:t xml:space="preserve">https://CRAN.R-project.org/package=stringr</w:t>
        </w:r>
      </w:hyperlink>
      <w:r>
        <w:t xml:space="preserve">.</w:t>
      </w:r>
    </w:p>
    <w:p>
      <w:pPr>
        <w:numPr>
          <w:ilvl w:val="0"/>
          <w:numId w:val="1024"/>
        </w:numPr>
        <w:pStyle w:val="Compact"/>
      </w:pPr>
      <w:r>
        <w:t xml:space="preserve">Wickham H, Averick M, Bryan J, Chang W, McGowan LD, François R, Grolemund G, Hayes A, Henry L, Hester J, Kuhn M, Pedersen TL, MillerE, Bache SM, Müller K, Ooms J, Robinson D, Seidel DP, Spinu V, Takahashi K, Vaughan D, Wilke C, Woo K, Yutani H (2019).</w:t>
      </w:r>
      <w:r>
        <w:t xml:space="preserve"> </w:t>
      </w:r>
      <w:r>
        <w:t xml:space="preserve">“</w:t>
      </w:r>
      <w:r>
        <w:t xml:space="preserve">Welcome tothe 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432">
        <w:r>
          <w:rPr>
            <w:rStyle w:val="Hyperlink"/>
          </w:rPr>
          <w:t xml:space="preserve">doi:10.21105/joss.01686</w:t>
        </w:r>
      </w:hyperlink>
      <w:r>
        <w:t xml:space="preserve"> </w:t>
      </w:r>
      <w:hyperlink r:id="rId433">
        <w:r>
          <w:rPr>
            <w:rStyle w:val="Hyperlink"/>
          </w:rPr>
          <w:t xml:space="preserve">https://doi.org/10.21105/joss.01686</w:t>
        </w:r>
      </w:hyperlink>
      <w:r>
        <w:t xml:space="preserve">.</w:t>
      </w:r>
    </w:p>
    <w:p>
      <w:pPr>
        <w:numPr>
          <w:ilvl w:val="0"/>
          <w:numId w:val="1024"/>
        </w:numPr>
        <w:pStyle w:val="Compact"/>
      </w:pPr>
      <w:r>
        <w:t xml:space="preserve">Wickham H, François R, Henry L, Müller K (2022).</w:t>
      </w:r>
      <w:r>
        <w:t xml:space="preserve"> </w:t>
      </w:r>
      <w:r>
        <w:rPr>
          <w:iCs/>
          <w:i/>
        </w:rPr>
        <w:t xml:space="preserve">dplyr: A Grammar of Data Manipulation</w:t>
      </w:r>
      <w:r>
        <w:t xml:space="preserve">. R package version 1.0.10,</w:t>
      </w:r>
      <w:hyperlink r:id="rId434">
        <w:r>
          <w:rPr>
            <w:rStyle w:val="Hyperlink"/>
          </w:rPr>
          <w:t xml:space="preserve">https://CRAN.R-project.org/package=dplyr</w:t>
        </w:r>
      </w:hyperlink>
      <w:r>
        <w:t xml:space="preserve">.</w:t>
      </w:r>
    </w:p>
    <w:p>
      <w:pPr>
        <w:numPr>
          <w:ilvl w:val="0"/>
          <w:numId w:val="1024"/>
        </w:numPr>
        <w:pStyle w:val="Compact"/>
      </w:pPr>
      <w:r>
        <w:t xml:space="preserve">Wickham H, Girlich M (2022).</w:t>
      </w:r>
      <w:r>
        <w:t xml:space="preserve"> </w:t>
      </w:r>
      <w:r>
        <w:rPr>
          <w:iCs/>
          <w:i/>
        </w:rPr>
        <w:t xml:space="preserve">tidyr: Tidy Messy Data</w:t>
      </w:r>
      <w:r>
        <w:t xml:space="preserve">. R package version 1.2.1,</w:t>
      </w:r>
      <w:r>
        <w:t xml:space="preserve"> </w:t>
      </w:r>
      <w:hyperlink r:id="rId435">
        <w:r>
          <w:rPr>
            <w:rStyle w:val="Hyperlink"/>
          </w:rPr>
          <w:t xml:space="preserve">https://CRAN.R-project.org/package=tidyr</w:t>
        </w:r>
      </w:hyperlink>
      <w:r>
        <w:t xml:space="preserve">.</w:t>
      </w:r>
    </w:p>
    <w:p>
      <w:pPr>
        <w:numPr>
          <w:ilvl w:val="0"/>
          <w:numId w:val="1024"/>
        </w:numPr>
        <w:pStyle w:val="Compact"/>
      </w:pPr>
      <w:r>
        <w:t xml:space="preserve">Wickham H, Hester J, Bryan J (2022).</w:t>
      </w:r>
      <w:r>
        <w:t xml:space="preserve"> </w:t>
      </w:r>
      <w:r>
        <w:rPr>
          <w:iCs/>
          <w:i/>
        </w:rPr>
        <w:t xml:space="preserve">readr: Read Rectangular Text Data</w:t>
      </w:r>
      <w:r>
        <w:t xml:space="preserve">. R package version 2.1.3,</w:t>
      </w:r>
      <w:hyperlink r:id="rId436">
        <w:r>
          <w:rPr>
            <w:rStyle w:val="Hyperlink"/>
          </w:rPr>
          <w:t xml:space="preserve">https://CRAN.R-project.org/package=readr</w:t>
        </w:r>
      </w:hyperlink>
      <w:r>
        <w:t xml:space="preserve">.</w:t>
      </w:r>
    </w:p>
    <w:p>
      <w:pPr>
        <w:numPr>
          <w:ilvl w:val="0"/>
          <w:numId w:val="1024"/>
        </w:numPr>
        <w:pStyle w:val="Compact"/>
      </w:pPr>
      <w:r>
        <w:t xml:space="preserve">Wilke C (2020).</w:t>
      </w:r>
      <w:r>
        <w:t xml:space="preserve"> </w:t>
      </w:r>
      <w:r>
        <w:rPr>
          <w:iCs/>
          <w:i/>
        </w:rPr>
        <w:t xml:space="preserve">cowplot: Streamlined Plot Theme and Plot Annotations for</w:t>
      </w:r>
      <w:r>
        <w:rPr>
          <w:iCs/>
          <w:i/>
        </w:rPr>
        <w:t xml:space="preserve"> </w:t>
      </w:r>
      <w:r>
        <w:rPr>
          <w:iCs/>
          <w:i/>
        </w:rPr>
        <w:t xml:space="preserve">‘</w:t>
      </w:r>
      <w:r>
        <w:rPr>
          <w:iCs/>
          <w:i/>
        </w:rPr>
        <w:t xml:space="preserve">ggplot2</w:t>
      </w:r>
      <w:r>
        <w:rPr>
          <w:iCs/>
          <w:i/>
        </w:rPr>
        <w:t xml:space="preserve">’</w:t>
      </w:r>
      <w:r>
        <w:t xml:space="preserve">. R package version 1.1.1,</w:t>
      </w:r>
      <w:hyperlink r:id="rId437">
        <w:r>
          <w:rPr>
            <w:rStyle w:val="Hyperlink"/>
          </w:rPr>
          <w:t xml:space="preserve">https://CRAN.R-project.org/package=cowplot</w:t>
        </w:r>
      </w:hyperlink>
      <w:r>
        <w:t xml:space="preserve">.</w:t>
      </w:r>
    </w:p>
    <w:p>
      <w:pPr>
        <w:numPr>
          <w:ilvl w:val="0"/>
          <w:numId w:val="1024"/>
        </w:numPr>
        <w:pStyle w:val="Compact"/>
      </w:pPr>
      <w:r>
        <w:t xml:space="preserve">Wolak ME (2012).</w:t>
      </w:r>
      <w:r>
        <w:t xml:space="preserve"> </w:t>
      </w:r>
      <w:r>
        <w:t xml:space="preserve">“</w:t>
      </w:r>
      <w:r>
        <w:t xml:space="preserve">nadiv: an R package to create relatedness matrices for estimating non-additive genetic variances in animal models.</w:t>
      </w:r>
      <w:r>
        <w:t xml:space="preserve">”</w:t>
      </w:r>
      <w:r>
        <w:rPr>
          <w:iCs/>
          <w:i/>
        </w:rPr>
        <w:t xml:space="preserve">Methods in Ecology and Evolution</w:t>
      </w:r>
      <w:r>
        <w:t xml:space="preserve">,</w:t>
      </w:r>
      <w:r>
        <w:t xml:space="preserve"> </w:t>
      </w:r>
      <w:r>
        <w:rPr>
          <w:iCs/>
          <w:i/>
        </w:rPr>
        <w:t xml:space="preserve">3</w:t>
      </w:r>
      <w:r>
        <w:t xml:space="preserve">(5), 792-796.</w:t>
      </w:r>
    </w:p>
    <w:p>
      <w:pPr>
        <w:numPr>
          <w:ilvl w:val="0"/>
          <w:numId w:val="1024"/>
        </w:numPr>
        <w:pStyle w:val="Compact"/>
      </w:pPr>
      <w:r>
        <w:t xml:space="preserve">Xie Y, Cheng J, Tan X (2022).</w:t>
      </w:r>
      <w:r>
        <w:t xml:space="preserve"> </w:t>
      </w:r>
      <w:r>
        <w:rPr>
          <w:iCs/>
          <w:i/>
        </w:rPr>
        <w:t xml:space="preserve">DT: A Wrapper of the JavaScript Library</w:t>
      </w:r>
      <w:r>
        <w:rPr>
          <w:iCs/>
          <w:i/>
        </w:rPr>
        <w:t xml:space="preserve"> </w:t>
      </w:r>
      <w:r>
        <w:rPr>
          <w:iCs/>
          <w:i/>
        </w:rPr>
        <w:t xml:space="preserve">‘</w:t>
      </w:r>
      <w:r>
        <w:rPr>
          <w:iCs/>
          <w:i/>
        </w:rPr>
        <w:t xml:space="preserve">DataTables</w:t>
      </w:r>
      <w:r>
        <w:rPr>
          <w:iCs/>
          <w:i/>
        </w:rPr>
        <w:t xml:space="preserve">’</w:t>
      </w:r>
      <w:r>
        <w:t xml:space="preserve">. R package version 0.26,</w:t>
      </w:r>
      <w:hyperlink r:id="rId438">
        <w:r>
          <w:rPr>
            <w:rStyle w:val="Hyperlink"/>
          </w:rPr>
          <w:t xml:space="preserve">https://CRAN.R-project.org/package=DT</w:t>
        </w:r>
      </w:hyperlink>
      <w:r>
        <w:t xml:space="preserve">.</w:t>
      </w:r>
    </w:p>
    <w:p>
      <w:pPr>
        <w:numPr>
          <w:ilvl w:val="0"/>
          <w:numId w:val="1024"/>
        </w:numPr>
        <w:pStyle w:val="Compact"/>
      </w:pPr>
      <w:r>
        <w:t xml:space="preserve">Zeileis A, Grothendieck G (2005).</w:t>
      </w:r>
      <w:r>
        <w:t xml:space="preserve"> </w:t>
      </w:r>
      <w:r>
        <w:t xml:space="preserve">“</w:t>
      </w:r>
      <w:r>
        <w:t xml:space="preserve">zoo: S3 Infrastructure for Regular and Irregular Time Series.</w:t>
      </w:r>
      <w:r>
        <w:t xml:space="preserve">”</w:t>
      </w:r>
      <w:r>
        <w:t xml:space="preserve"> </w:t>
      </w:r>
      <w:r>
        <w:rPr>
          <w:iCs/>
          <w:i/>
        </w:rPr>
        <w:t xml:space="preserve">Journal of Statistical Software</w:t>
      </w:r>
      <w:r>
        <w:t xml:space="preserve">,</w:t>
      </w:r>
      <w:r>
        <w:rPr>
          <w:iCs/>
          <w:i/>
        </w:rPr>
        <w:t xml:space="preserve">14</w:t>
      </w:r>
      <w:r>
        <w:t xml:space="preserve">(6), 1-27.</w:t>
      </w:r>
      <w:r>
        <w:t xml:space="preserve"> </w:t>
      </w:r>
      <w:hyperlink r:id="rId439">
        <w:r>
          <w:rPr>
            <w:rStyle w:val="Hyperlink"/>
          </w:rPr>
          <w:t xml:space="preserve">doi:10.18637/jss.v014.i06</w:t>
        </w:r>
      </w:hyperlink>
      <w:r>
        <w:t xml:space="preserve"> </w:t>
      </w:r>
      <w:hyperlink r:id="rId440">
        <w:r>
          <w:rPr>
            <w:rStyle w:val="Hyperlink"/>
          </w:rPr>
          <w:t xml:space="preserve">https://doi.org/10.18637/jss.v014.i06</w:t>
        </w:r>
      </w:hyperlink>
      <w:r>
        <w:t xml:space="preserve">.</w:t>
      </w:r>
    </w:p>
    <w:p>
      <w:pPr>
        <w:numPr>
          <w:ilvl w:val="0"/>
          <w:numId w:val="1024"/>
        </w:numPr>
        <w:pStyle w:val="Compact"/>
      </w:pPr>
      <w:r>
        <w:t xml:space="preserve">Zhu H (2021).</w:t>
      </w:r>
      <w:r>
        <w:t xml:space="preserve"> </w:t>
      </w:r>
      <w:r>
        <w:rPr>
          <w:iCs/>
          <w:i/>
        </w:rPr>
        <w:t xml:space="preserve">kableExtra: Construct Complex Table with</w:t>
      </w:r>
      <w:r>
        <w:rPr>
          <w:iCs/>
          <w:i/>
        </w:rPr>
        <w:t xml:space="preserve"> </w:t>
      </w:r>
      <w:r>
        <w:rPr>
          <w:iCs/>
          <w:i/>
        </w:rPr>
        <w:t xml:space="preserve">‘</w:t>
      </w:r>
      <w:r>
        <w:rPr>
          <w:iCs/>
          <w:i/>
        </w:rPr>
        <w:t xml:space="preserve">kable</w:t>
      </w:r>
      <w:r>
        <w:rPr>
          <w:iCs/>
          <w:i/>
        </w:rPr>
        <w:t xml:space="preserve">’</w:t>
      </w:r>
      <w:r>
        <w:rPr>
          <w:iCs/>
          <w:i/>
        </w:rPr>
        <w:t xml:space="preserve"> </w:t>
      </w:r>
      <w:r>
        <w:rPr>
          <w:iCs/>
          <w:i/>
        </w:rPr>
        <w:t xml:space="preserve">and Pipe Syntax</w:t>
      </w:r>
      <w:r>
        <w:t xml:space="preserve">. R package version 1.3.4,</w:t>
      </w:r>
      <w:hyperlink r:id="rId441">
        <w:r>
          <w:rPr>
            <w:rStyle w:val="Hyperlink"/>
          </w:rPr>
          <w:t xml:space="preserve">https://CRAN.R-project.org/package=kableExtra</w:t>
        </w:r>
      </w:hyperlink>
      <w:r>
        <w:t xml:space="preserve">.</w:t>
      </w:r>
    </w:p>
    <w:bookmarkEnd w:id="442"/>
    <w:bookmarkStart w:id="646" w:name="references"/>
    <w:p>
      <w:pPr>
        <w:pStyle w:val="Heading1"/>
      </w:pPr>
      <w:r>
        <w:t xml:space="preserve">References</w:t>
      </w:r>
    </w:p>
    <w:bookmarkStart w:id="645" w:name="refs"/>
    <w:bookmarkStart w:id="444" w:name="ref-aguateEffectMissingValues2019"/>
    <w:p>
      <w:pPr>
        <w:pStyle w:val="Bibliography"/>
      </w:pPr>
      <w:r>
        <w:t xml:space="preserve">Aguate, F., Crossa, J., &amp; Balzarini, M. (2019). Effect of</w:t>
      </w:r>
      <w:r>
        <w:t xml:space="preserve"> </w:t>
      </w:r>
      <w:r>
        <w:t xml:space="preserve">Missing Values</w:t>
      </w:r>
      <w:r>
        <w:t xml:space="preserve"> </w:t>
      </w:r>
      <w:r>
        <w:t xml:space="preserve">on</w:t>
      </w:r>
      <w:r>
        <w:t xml:space="preserve"> </w:t>
      </w:r>
      <w:r>
        <w:t xml:space="preserve">Variance Component Estimates</w:t>
      </w:r>
      <w:r>
        <w:t xml:space="preserve"> </w:t>
      </w:r>
      <w:r>
        <w:t xml:space="preserve">in</w:t>
      </w:r>
      <w:r>
        <w:t xml:space="preserve"> </w:t>
      </w:r>
      <w:r>
        <w:t xml:space="preserve">Multienvironment Trials</w:t>
      </w:r>
      <w:r>
        <w:t xml:space="preserve">.</w:t>
      </w:r>
      <w:r>
        <w:t xml:space="preserve"> </w:t>
      </w:r>
      <w:r>
        <w:rPr>
          <w:iCs/>
          <w:i/>
        </w:rPr>
        <w:t xml:space="preserve">Crop Science</w:t>
      </w:r>
      <w:r>
        <w:t xml:space="preserve">,</w:t>
      </w:r>
      <w:r>
        <w:t xml:space="preserve"> </w:t>
      </w:r>
      <w:r>
        <w:rPr>
          <w:iCs/>
          <w:i/>
        </w:rPr>
        <w:t xml:space="preserve">59</w:t>
      </w:r>
      <w:r>
        <w:t xml:space="preserve">(2), 508–517.</w:t>
      </w:r>
      <w:r>
        <w:t xml:space="preserve"> </w:t>
      </w:r>
      <w:hyperlink r:id="rId443">
        <w:r>
          <w:rPr>
            <w:rStyle w:val="Hyperlink"/>
          </w:rPr>
          <w:t xml:space="preserve">https://doi.org/10.2135/cropsci2018.03.0209</w:t>
        </w:r>
      </w:hyperlink>
    </w:p>
    <w:bookmarkEnd w:id="444"/>
    <w:bookmarkStart w:id="446" w:name="Xf4abd388bfd04e8479402b5f49759e07a2ec5de"/>
    <w:p>
      <w:pPr>
        <w:pStyle w:val="Bibliography"/>
      </w:pPr>
      <w:r>
        <w:t xml:space="preserve">Ahakpaz, F., Abdi, H., Neyestani, E., Hesami, A., Mohammadi, B., Mahmoudi, K. N., … Alipour, H. (2021). Genotype-by-environment interaction analysis for grain yield of barley genotypes under dryland conditions and the role of monthly rainfall.</w:t>
      </w:r>
      <w:r>
        <w:t xml:space="preserve"> </w:t>
      </w:r>
      <w:r>
        <w:rPr>
          <w:iCs/>
          <w:i/>
        </w:rPr>
        <w:t xml:space="preserve">Agricultural Water Management</w:t>
      </w:r>
      <w:r>
        <w:t xml:space="preserve">,</w:t>
      </w:r>
      <w:r>
        <w:t xml:space="preserve"> </w:t>
      </w:r>
      <w:r>
        <w:rPr>
          <w:iCs/>
          <w:i/>
        </w:rPr>
        <w:t xml:space="preserve">245</w:t>
      </w:r>
      <w:r>
        <w:t xml:space="preserve">, 106665.</w:t>
      </w:r>
      <w:r>
        <w:t xml:space="preserve"> </w:t>
      </w:r>
      <w:hyperlink r:id="rId445">
        <w:r>
          <w:rPr>
            <w:rStyle w:val="Hyperlink"/>
          </w:rPr>
          <w:t xml:space="preserve">https://doi.org/10.1016/j.agwat.2020.106665</w:t>
        </w:r>
      </w:hyperlink>
    </w:p>
    <w:bookmarkEnd w:id="446"/>
    <w:bookmarkStart w:id="448" w:name="ref-banzigerBreedingLowInput2001"/>
    <w:p>
      <w:pPr>
        <w:pStyle w:val="Bibliography"/>
      </w:pPr>
      <w:r>
        <w:t xml:space="preserve">Bänziger, M., &amp; Cooper, M. (2001). Breeding for low input conditions and consequences for participatory plant breeding examples from tropical maize and wheat.</w:t>
      </w:r>
      <w:r>
        <w:t xml:space="preserve"> </w:t>
      </w:r>
      <w:r>
        <w:rPr>
          <w:iCs/>
          <w:i/>
        </w:rPr>
        <w:t xml:space="preserve">Euphytica</w:t>
      </w:r>
      <w:r>
        <w:t xml:space="preserve">,</w:t>
      </w:r>
      <w:r>
        <w:t xml:space="preserve"> </w:t>
      </w:r>
      <w:r>
        <w:rPr>
          <w:iCs/>
          <w:i/>
        </w:rPr>
        <w:t xml:space="preserve">122:503519</w:t>
      </w:r>
      <w:r>
        <w:t xml:space="preserve">, 18.</w:t>
      </w:r>
      <w:r>
        <w:t xml:space="preserve"> </w:t>
      </w:r>
      <w:hyperlink r:id="rId447">
        <w:r>
          <w:rPr>
            <w:rStyle w:val="Hyperlink"/>
          </w:rPr>
          <w:t xml:space="preserve">https://doi.org/10.1023/A:1017510928038</w:t>
        </w:r>
      </w:hyperlink>
    </w:p>
    <w:bookmarkEnd w:id="448"/>
    <w:bookmarkStart w:id="450" w:name="ref-batesFittingLinearMixedEffects2015"/>
    <w:p>
      <w:pPr>
        <w:pStyle w:val="Bibliography"/>
      </w:pPr>
      <w:r>
        <w:t xml:space="preserve">Bates, D., Mächler, M., Bolker, B., &amp; Walker, S. (2015). Fitting</w:t>
      </w:r>
      <w:r>
        <w:t xml:space="preserve"> </w:t>
      </w:r>
      <w:r>
        <w:t xml:space="preserve">Linear Mixed-Effects Models 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449">
        <w:r>
          <w:rPr>
            <w:rStyle w:val="Hyperlink"/>
          </w:rPr>
          <w:t xml:space="preserve">https://doi.org/10.18637/jss.v067.i01</w:t>
        </w:r>
      </w:hyperlink>
    </w:p>
    <w:bookmarkEnd w:id="450"/>
    <w:bookmarkStart w:id="452" w:name="ref-bernardeliModelingSpatialTrends2021a"/>
    <w:p>
      <w:pPr>
        <w:pStyle w:val="Bibliography"/>
      </w:pPr>
      <w:r>
        <w:t xml:space="preserve">Bernardeli, A., Rocha, J. R. A. S. de C., Borém, A., Lorenzoni, R., Aguiar, R., Silva, J. N. B., … Lamas Costa, M. D. (2021). Modeling spatial trends and enhancing genetic selection:</w:t>
      </w:r>
      <w:r>
        <w:t xml:space="preserve"> </w:t>
      </w:r>
      <w:r>
        <w:t xml:space="preserve">An</w:t>
      </w:r>
      <w:r>
        <w:t xml:space="preserve"> </w:t>
      </w:r>
      <w:r>
        <w:t xml:space="preserve">approach to soybean seed composition breeding.</w:t>
      </w:r>
      <w:r>
        <w:t xml:space="preserve"> </w:t>
      </w:r>
      <w:r>
        <w:rPr>
          <w:iCs/>
          <w:i/>
        </w:rPr>
        <w:t xml:space="preserve">Crop Science</w:t>
      </w:r>
      <w:r>
        <w:t xml:space="preserve">,</w:t>
      </w:r>
      <w:r>
        <w:t xml:space="preserve"> </w:t>
      </w:r>
      <w:r>
        <w:rPr>
          <w:iCs/>
          <w:i/>
        </w:rPr>
        <w:t xml:space="preserve">61</w:t>
      </w:r>
      <w:r>
        <w:t xml:space="preserve">(2), 976–988.</w:t>
      </w:r>
      <w:r>
        <w:t xml:space="preserve"> </w:t>
      </w:r>
      <w:hyperlink r:id="rId451">
        <w:r>
          <w:rPr>
            <w:rStyle w:val="Hyperlink"/>
          </w:rPr>
          <w:t xml:space="preserve">https://doi.org/10.1002/csc2.20364</w:t>
        </w:r>
      </w:hyperlink>
    </w:p>
    <w:bookmarkEnd w:id="452"/>
    <w:bookmarkStart w:id="453" w:name="ref-bernardoEssentialsPlantBreeding2014"/>
    <w:p>
      <w:pPr>
        <w:pStyle w:val="Bibliography"/>
      </w:pPr>
      <w:r>
        <w:t xml:space="preserve">Bernardo, R. (2014).</w:t>
      </w:r>
      <w:r>
        <w:t xml:space="preserve"> </w:t>
      </w:r>
      <w:r>
        <w:rPr>
          <w:iCs/>
          <w:i/>
        </w:rPr>
        <w:t xml:space="preserve">Essentials of plant breeding</w:t>
      </w:r>
      <w:r>
        <w:t xml:space="preserve">.</w:t>
      </w:r>
      <w:r>
        <w:t xml:space="preserve"> </w:t>
      </w:r>
      <w:r>
        <w:t xml:space="preserve">Woodbury, Minnesota</w:t>
      </w:r>
      <w:r>
        <w:t xml:space="preserve">:</w:t>
      </w:r>
      <w:r>
        <w:t xml:space="preserve"> </w:t>
      </w:r>
      <w:r>
        <w:t xml:space="preserve">Stemma Press</w:t>
      </w:r>
      <w:r>
        <w:t xml:space="preserve">.</w:t>
      </w:r>
    </w:p>
    <w:bookmarkEnd w:id="453"/>
    <w:bookmarkStart w:id="455" w:name="ref-boerMixedModelQuantitativeTrait2007"/>
    <w:p>
      <w:pPr>
        <w:pStyle w:val="Bibliography"/>
      </w:pPr>
      <w:r>
        <w:t xml:space="preserve">Boer, M. P., Wright, D., Feng, L., Podlich, D. W., Luo, L., Cooper, M., &amp; van Eeuwijk, F. A. (2007). A</w:t>
      </w:r>
      <w:r>
        <w:t xml:space="preserve"> </w:t>
      </w:r>
      <w:r>
        <w:t xml:space="preserve">Mixed-Model Quantitative Trait Loci</w:t>
      </w:r>
      <w:r>
        <w:t xml:space="preserve"> </w:t>
      </w:r>
      <w:r>
        <w:t xml:space="preserve">(</w:t>
      </w:r>
      <w:r>
        <w:t xml:space="preserve">QTL</w:t>
      </w:r>
      <w:r>
        <w:t xml:space="preserve">)</w:t>
      </w:r>
      <w:r>
        <w:t xml:space="preserve"> </w:t>
      </w:r>
      <w:r>
        <w:t xml:space="preserve">Analysis</w:t>
      </w:r>
      <w:r>
        <w:t xml:space="preserve"> </w:t>
      </w:r>
      <w:r>
        <w:t xml:space="preserve">for</w:t>
      </w:r>
      <w:r>
        <w:t xml:space="preserve"> </w:t>
      </w:r>
      <w:r>
        <w:t xml:space="preserve">Multiple-Environment Trial Data Using Environmental Covariables</w:t>
      </w:r>
      <w:r>
        <w:t xml:space="preserve"> </w:t>
      </w:r>
      <w:r>
        <w:t xml:space="preserve">for</w:t>
      </w:r>
      <w:r>
        <w:t xml:space="preserve"> </w:t>
      </w:r>
      <w:r>
        <w:t xml:space="preserve">QTL-by-Environment Interactions</w:t>
      </w:r>
      <w:r>
        <w:t xml:space="preserve">,</w:t>
      </w:r>
      <w:r>
        <w:t xml:space="preserve"> </w:t>
      </w:r>
      <w:r>
        <w:t xml:space="preserve">With</w:t>
      </w:r>
      <w:r>
        <w:t xml:space="preserve"> </w:t>
      </w:r>
      <w:r>
        <w:t xml:space="preserve">an</w:t>
      </w:r>
      <w:r>
        <w:t xml:space="preserve"> </w:t>
      </w:r>
      <w:r>
        <w:t xml:space="preserve">Example</w:t>
      </w:r>
      <w:r>
        <w:t xml:space="preserve"> </w:t>
      </w:r>
      <w:r>
        <w:t xml:space="preserve">in</w:t>
      </w:r>
      <w:r>
        <w:t xml:space="preserve"> </w:t>
      </w:r>
      <w:r>
        <w:t xml:space="preserve">Maize</w:t>
      </w:r>
      <w:r>
        <w:t xml:space="preserve">.</w:t>
      </w:r>
      <w:r>
        <w:t xml:space="preserve"> </w:t>
      </w:r>
      <w:r>
        <w:rPr>
          <w:iCs/>
          <w:i/>
        </w:rPr>
        <w:t xml:space="preserve">Genetics</w:t>
      </w:r>
      <w:r>
        <w:t xml:space="preserve">,</w:t>
      </w:r>
      <w:r>
        <w:t xml:space="preserve"> </w:t>
      </w:r>
      <w:r>
        <w:rPr>
          <w:iCs/>
          <w:i/>
        </w:rPr>
        <w:t xml:space="preserve">177</w:t>
      </w:r>
      <w:r>
        <w:t xml:space="preserve">(3), 1801–1813.</w:t>
      </w:r>
      <w:r>
        <w:t xml:space="preserve"> </w:t>
      </w:r>
      <w:hyperlink r:id="rId454">
        <w:r>
          <w:rPr>
            <w:rStyle w:val="Hyperlink"/>
          </w:rPr>
          <w:t xml:space="preserve">https://doi.org/10.1534/genetics.107.071068</w:t>
        </w:r>
      </w:hyperlink>
    </w:p>
    <w:bookmarkEnd w:id="455"/>
    <w:bookmarkStart w:id="457" w:name="ref-buntaranProjectingResultsZoned2021a"/>
    <w:p>
      <w:pPr>
        <w:pStyle w:val="Bibliography"/>
      </w:pPr>
      <w:r>
        <w:t xml:space="preserve">Buntaran, H., Forkman, J., &amp; Piepho, H.-P. (2021). Projecting results of zoned multi-environment trials to new locations using environmental covariates with random coefficient models: Accuracy and precision.</w:t>
      </w:r>
      <w:r>
        <w:t xml:space="preserve"> </w:t>
      </w:r>
      <w:r>
        <w:rPr>
          <w:iCs/>
          <w:i/>
        </w:rPr>
        <w:t xml:space="preserve">Theoretical and Applied Genetics</w:t>
      </w:r>
      <w:r>
        <w:t xml:space="preserve">,</w:t>
      </w:r>
      <w:r>
        <w:t xml:space="preserve"> </w:t>
      </w:r>
      <w:r>
        <w:rPr>
          <w:iCs/>
          <w:i/>
        </w:rPr>
        <w:t xml:space="preserve">134</w:t>
      </w:r>
      <w:r>
        <w:t xml:space="preserve">(5), 1513–1530.</w:t>
      </w:r>
      <w:r>
        <w:t xml:space="preserve"> </w:t>
      </w:r>
      <w:hyperlink r:id="rId456">
        <w:r>
          <w:rPr>
            <w:rStyle w:val="Hyperlink"/>
          </w:rPr>
          <w:t xml:space="preserve">https://doi.org/10.1007/s00122-021-03786-2</w:t>
        </w:r>
      </w:hyperlink>
    </w:p>
    <w:bookmarkEnd w:id="457"/>
    <w:bookmarkStart w:id="459" w:name="X47977cfcc51ea94fefd5cfbdddf7e5a4fea2ad4"/>
    <w:p>
      <w:pPr>
        <w:pStyle w:val="Bibliography"/>
      </w:pPr>
      <w:r>
        <w:t xml:space="preserve">Buntaran, H., Piepho, H., Schmidt, P., Rydén, J., Halling, M., &amp; Forkman, J. (2020). Cross‐validation of stagewise mixed‐model analysis of</w:t>
      </w:r>
      <w:r>
        <w:t xml:space="preserve"> </w:t>
      </w:r>
      <w:r>
        <w:t xml:space="preserve">Swedish</w:t>
      </w:r>
      <w:r>
        <w:t xml:space="preserve"> </w:t>
      </w:r>
      <w:r>
        <w:t xml:space="preserve">variety trials with winter wheat and spring barley.</w:t>
      </w:r>
      <w:r>
        <w:t xml:space="preserve"> </w:t>
      </w:r>
      <w:r>
        <w:rPr>
          <w:iCs/>
          <w:i/>
        </w:rPr>
        <w:t xml:space="preserve">Crop Science</w:t>
      </w:r>
      <w:r>
        <w:t xml:space="preserve">,</w:t>
      </w:r>
      <w:r>
        <w:t xml:space="preserve"> </w:t>
      </w:r>
      <w:r>
        <w:rPr>
          <w:iCs/>
          <w:i/>
        </w:rPr>
        <w:t xml:space="preserve">60</w:t>
      </w:r>
      <w:r>
        <w:t xml:space="preserve">(5), 2221–2240.</w:t>
      </w:r>
      <w:r>
        <w:t xml:space="preserve"> </w:t>
      </w:r>
      <w:hyperlink r:id="rId458">
        <w:r>
          <w:rPr>
            <w:rStyle w:val="Hyperlink"/>
          </w:rPr>
          <w:t xml:space="preserve">https://doi.org/10.1002/csc2.20177</w:t>
        </w:r>
      </w:hyperlink>
    </w:p>
    <w:bookmarkEnd w:id="459"/>
    <w:bookmarkStart w:id="461" w:name="Xe6c47b241bbb8a9c6a520ef0f0951e039dcb143"/>
    <w:p>
      <w:pPr>
        <w:pStyle w:val="Bibliography"/>
      </w:pPr>
      <w:r>
        <w:t xml:space="preserve">Bustos-Korts, D., Boer, M. P., Layton, J., Gehringer, A., Tang, T., Wehrens, R., … Van Eeuwijk, F. A. (2022). Identification of environment types and adaptation zones with self-organizing maps; applications to sunflower multi-environment data in</w:t>
      </w:r>
      <w:r>
        <w:t xml:space="preserve"> </w:t>
      </w:r>
      <w:r>
        <w:t xml:space="preserve">Europe</w:t>
      </w:r>
      <w:r>
        <w:t xml:space="preserve">.</w:t>
      </w:r>
      <w:r>
        <w:t xml:space="preserve"> </w:t>
      </w:r>
      <w:r>
        <w:rPr>
          <w:iCs/>
          <w:i/>
        </w:rPr>
        <w:t xml:space="preserve">Theoretical and Applied Genetics</w:t>
      </w:r>
      <w:r>
        <w:t xml:space="preserve">,</w:t>
      </w:r>
      <w:r>
        <w:t xml:space="preserve"> </w:t>
      </w:r>
      <w:r>
        <w:rPr>
          <w:iCs/>
          <w:i/>
        </w:rPr>
        <w:t xml:space="preserve">135</w:t>
      </w:r>
      <w:r>
        <w:t xml:space="preserve">(6), 2059–2082.</w:t>
      </w:r>
      <w:r>
        <w:t xml:space="preserve"> </w:t>
      </w:r>
      <w:hyperlink r:id="rId460">
        <w:r>
          <w:rPr>
            <w:rStyle w:val="Hyperlink"/>
          </w:rPr>
          <w:t xml:space="preserve">https://doi.org/10.1007/s00122-022-04098-9</w:t>
        </w:r>
      </w:hyperlink>
    </w:p>
    <w:bookmarkEnd w:id="461"/>
    <w:bookmarkStart w:id="462" w:name="ref-butlerASRemlRReferenceManual2017"/>
    <w:p>
      <w:pPr>
        <w:pStyle w:val="Bibliography"/>
      </w:pPr>
      <w:r>
        <w:t xml:space="preserve">Butler, D. G., Cullis, B. R., Gilmour, A. R., Gogel, B. J., &amp; Thompson, R. (2017).</w:t>
      </w:r>
      <w:r>
        <w:t xml:space="preserve"> </w:t>
      </w:r>
      <w:r>
        <w:rPr>
          <w:iCs/>
          <w:i/>
        </w:rPr>
        <w:t xml:space="preserve">ASReml-R Reference Manual Version</w:t>
      </w:r>
      <w:r>
        <w:rPr>
          <w:iCs/>
          <w:i/>
        </w:rPr>
        <w:t xml:space="preserve"> </w:t>
      </w:r>
      <w:r>
        <w:rPr>
          <w:iCs/>
          <w:i/>
        </w:rPr>
        <w:t xml:space="preserve">4</w:t>
      </w:r>
      <w:r>
        <w:t xml:space="preserve">.</w:t>
      </w:r>
      <w:r>
        <w:t xml:space="preserve"> </w:t>
      </w:r>
      <w:r>
        <w:t xml:space="preserve">Hemel Hempstead, HP1 1ES, UK</w:t>
      </w:r>
      <w:r>
        <w:t xml:space="preserve">:</w:t>
      </w:r>
      <w:r>
        <w:t xml:space="preserve"> </w:t>
      </w:r>
      <w:r>
        <w:t xml:space="preserve">VSNI nternational Ltd</w:t>
      </w:r>
      <w:r>
        <w:t xml:space="preserve">.</w:t>
      </w:r>
    </w:p>
    <w:bookmarkEnd w:id="462"/>
    <w:bookmarkStart w:id="464" w:name="ref-cichyRoleGenotypeProduction2019"/>
    <w:p>
      <w:pPr>
        <w:pStyle w:val="Bibliography"/>
      </w:pPr>
      <w:r>
        <w:t xml:space="preserve">Cichy, K. A., Wiesinger, J. A., Berry, M., Nchimbi‐Msolla, S., Fourie, D., Porch, T. G., … Miklas, P. N. (2019). The role of genotype and production environment in determining the cooking time of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w:t>
      </w:r>
      <w:r>
        <w:t xml:space="preserve"> </w:t>
      </w:r>
      <w:r>
        <w:rPr>
          <w:iCs/>
          <w:i/>
        </w:rPr>
        <w:t xml:space="preserve">Legume Science</w:t>
      </w:r>
      <w:r>
        <w:t xml:space="preserve">,</w:t>
      </w:r>
      <w:r>
        <w:t xml:space="preserve"> </w:t>
      </w:r>
      <w:r>
        <w:rPr>
          <w:iCs/>
          <w:i/>
        </w:rPr>
        <w:t xml:space="preserve">1</w:t>
      </w:r>
      <w:r>
        <w:t xml:space="preserve">(1).</w:t>
      </w:r>
      <w:r>
        <w:t xml:space="preserve"> </w:t>
      </w:r>
      <w:hyperlink r:id="rId463">
        <w:r>
          <w:rPr>
            <w:rStyle w:val="Hyperlink"/>
          </w:rPr>
          <w:t xml:space="preserve">https://doi.org/10.1002/leg3.13</w:t>
        </w:r>
      </w:hyperlink>
    </w:p>
    <w:bookmarkEnd w:id="464"/>
    <w:bookmarkStart w:id="466" w:name="ref-colombarifilhoUplandRiceBreeding2013"/>
    <w:p>
      <w:pPr>
        <w:pStyle w:val="Bibliography"/>
      </w:pPr>
      <w:r>
        <w:t xml:space="preserve">Colombari Filho, J. M., de Resende, M. D. V., de Morais, O. P., de Castro, A. P., Guimarães, É. P., Pereira, J. A., … Breseghello, F. (2013). Upland rice breeding in</w:t>
      </w:r>
      <w:r>
        <w:t xml:space="preserve"> </w:t>
      </w:r>
      <w:r>
        <w:t xml:space="preserve">Brazil</w:t>
      </w:r>
      <w:r>
        <w:t xml:space="preserve">: A simultaneous genotypic evaluation of stability, adaptability and grain yield.</w:t>
      </w:r>
      <w:r>
        <w:t xml:space="preserve"> </w:t>
      </w:r>
      <w:r>
        <w:rPr>
          <w:iCs/>
          <w:i/>
        </w:rPr>
        <w:t xml:space="preserve">Euphytica</w:t>
      </w:r>
      <w:r>
        <w:t xml:space="preserve">,</w:t>
      </w:r>
      <w:r>
        <w:t xml:space="preserve"> </w:t>
      </w:r>
      <w:r>
        <w:rPr>
          <w:iCs/>
          <w:i/>
        </w:rPr>
        <w:t xml:space="preserve">192</w:t>
      </w:r>
      <w:r>
        <w:t xml:space="preserve">(1), 117–129.</w:t>
      </w:r>
      <w:r>
        <w:t xml:space="preserve"> </w:t>
      </w:r>
      <w:hyperlink r:id="rId465">
        <w:r>
          <w:rPr>
            <w:rStyle w:val="Hyperlink"/>
          </w:rPr>
          <w:t xml:space="preserve">https://doi.org/10.1007/s10681-013-0922-2</w:t>
        </w:r>
      </w:hyperlink>
    </w:p>
    <w:bookmarkEnd w:id="466"/>
    <w:bookmarkStart w:id="468" w:name="ref-cooperPredictingFuturePlant2014"/>
    <w:p>
      <w:pPr>
        <w:pStyle w:val="Bibliography"/>
      </w:pPr>
      <w:r>
        <w:t xml:space="preserve">Cooper, M., Messina, C. D., Podlich, D., Totir, L. R., Baumgarten, A., Hausmann, N. J., … Graham, G. (2014). Predicting the future of plant breeding: Complementing empirical evaluation with genetic prediction.</w:t>
      </w:r>
      <w:r>
        <w:t xml:space="preserve"> </w:t>
      </w:r>
      <w:r>
        <w:rPr>
          <w:iCs/>
          <w:i/>
        </w:rPr>
        <w:t xml:space="preserve">Crop and Pasture Science</w:t>
      </w:r>
      <w:r>
        <w:t xml:space="preserve">,</w:t>
      </w:r>
      <w:r>
        <w:t xml:space="preserve"> </w:t>
      </w:r>
      <w:r>
        <w:rPr>
          <w:iCs/>
          <w:i/>
        </w:rPr>
        <w:t xml:space="preserve">65</w:t>
      </w:r>
      <w:r>
        <w:t xml:space="preserve">(4), 311.</w:t>
      </w:r>
      <w:r>
        <w:t xml:space="preserve"> </w:t>
      </w:r>
      <w:hyperlink r:id="rId467">
        <w:r>
          <w:rPr>
            <w:rStyle w:val="Hyperlink"/>
          </w:rPr>
          <w:t xml:space="preserve">https://doi.org/10.1071/CP14007</w:t>
        </w:r>
      </w:hyperlink>
    </w:p>
    <w:bookmarkEnd w:id="468"/>
    <w:bookmarkStart w:id="470" w:name="ref-costa-netoNovelGISbasedTool2020b"/>
    <w:p>
      <w:pPr>
        <w:pStyle w:val="Bibliography"/>
      </w:pPr>
      <w:r>
        <w:t xml:space="preserve">Costa-Neto, G. M. F., Morais Júnior, O. P., Heinemann, A. B., de Castro, A. P., &amp; Duarte, J. B. (2020). A novel</w:t>
      </w:r>
      <w:r>
        <w:t xml:space="preserve"> </w:t>
      </w:r>
      <w:r>
        <w:t xml:space="preserve">GIS-based</w:t>
      </w:r>
      <w:r>
        <w:t xml:space="preserve"> </w:t>
      </w:r>
      <w:r>
        <w:t xml:space="preserve">tool to reveal spatial trends in reaction norm: Upland rice case study.</w:t>
      </w:r>
      <w:r>
        <w:t xml:space="preserve"> </w:t>
      </w:r>
      <w:r>
        <w:rPr>
          <w:iCs/>
          <w:i/>
        </w:rPr>
        <w:t xml:space="preserve">Euphytica</w:t>
      </w:r>
      <w:r>
        <w:t xml:space="preserve">,</w:t>
      </w:r>
      <w:r>
        <w:t xml:space="preserve"> </w:t>
      </w:r>
      <w:r>
        <w:rPr>
          <w:iCs/>
          <w:i/>
        </w:rPr>
        <w:t xml:space="preserve">216</w:t>
      </w:r>
      <w:r>
        <w:t xml:space="preserve">(3), 37.</w:t>
      </w:r>
      <w:r>
        <w:t xml:space="preserve"> </w:t>
      </w:r>
      <w:hyperlink r:id="rId469">
        <w:r>
          <w:rPr>
            <w:rStyle w:val="Hyperlink"/>
          </w:rPr>
          <w:t xml:space="preserve">https://doi.org/10.1007/s10681-020-2573-4</w:t>
        </w:r>
      </w:hyperlink>
    </w:p>
    <w:bookmarkEnd w:id="470"/>
    <w:bookmarkStart w:id="472" w:name="X3b4850ace95f5dffbb52a9d6cb24abf9a561e96"/>
    <w:p>
      <w:pPr>
        <w:pStyle w:val="Bibliography"/>
      </w:pPr>
      <w:r>
        <w:t xml:space="preserve">Costa-Neto, G., Fritsche-Neto, R., &amp; Crossa, J. (2021). Nonlinear kernels, dominance, and envirotyping data increase the accuracy of genome-based prediction in multi-environment trials.</w:t>
      </w:r>
      <w:r>
        <w:t xml:space="preserve"> </w:t>
      </w:r>
      <w:r>
        <w:rPr>
          <w:iCs/>
          <w:i/>
        </w:rPr>
        <w:t xml:space="preserve">Heredity</w:t>
      </w:r>
      <w:r>
        <w:t xml:space="preserve">,</w:t>
      </w:r>
      <w:r>
        <w:t xml:space="preserve"> </w:t>
      </w:r>
      <w:r>
        <w:rPr>
          <w:iCs/>
          <w:i/>
        </w:rPr>
        <w:t xml:space="preserve">126</w:t>
      </w:r>
      <w:r>
        <w:t xml:space="preserve">(1), 92–106.</w:t>
      </w:r>
      <w:r>
        <w:t xml:space="preserve"> </w:t>
      </w:r>
      <w:hyperlink r:id="rId471">
        <w:r>
          <w:rPr>
            <w:rStyle w:val="Hyperlink"/>
          </w:rPr>
          <w:t xml:space="preserve">https://doi.org/10.1038/s41437-020-00353-1</w:t>
        </w:r>
      </w:hyperlink>
    </w:p>
    <w:bookmarkEnd w:id="472"/>
    <w:bookmarkStart w:id="473" w:name="ref-costa-netoEnvRtypeSoftwareInterplaya"/>
    <w:p>
      <w:pPr>
        <w:pStyle w:val="Bibliography"/>
      </w:pPr>
      <w:r>
        <w:t xml:space="preserve">Costa-Neto, G., Galli, G., Carvalho, H. F., Crossa, J., &amp; Fritsche-Neto, R. (n.d.).</w:t>
      </w:r>
      <w:r>
        <w:t xml:space="preserve"> </w:t>
      </w:r>
      <w:r>
        <w:rPr>
          <w:iCs/>
          <w:i/>
        </w:rPr>
        <w:t xml:space="preserve">EnvRtype</w:t>
      </w:r>
      <w:r>
        <w:rPr>
          <w:iCs/>
          <w:i/>
        </w:rPr>
        <w:t xml:space="preserve">: A software to interplay enviromics and quantitative genomics in agriculture</w:t>
      </w:r>
      <w:r>
        <w:t xml:space="preserve">. 64.</w:t>
      </w:r>
    </w:p>
    <w:bookmarkEnd w:id="473"/>
    <w:bookmarkStart w:id="475" w:name="X0c28f4d6362fb758a7f278b4663dd75abc59c1a"/>
    <w:p>
      <w:pPr>
        <w:pStyle w:val="Bibliography"/>
      </w:pPr>
      <w:r>
        <w:t xml:space="preserve">Crespo-Herrera, L., Howard, R., Piepho, H.-P., Pérez-Rodríguez, P., Montesinos-Lopez, O., Burgueño, J., … Crossa, J. (2021). Genome-enabled prediction for sparse testing in multi-environmental wheat trials.</w:t>
      </w:r>
      <w:r>
        <w:t xml:space="preserve"> </w:t>
      </w:r>
      <w:r>
        <w:rPr>
          <w:iCs/>
          <w:i/>
        </w:rPr>
        <w:t xml:space="preserve">The Plant Genome</w:t>
      </w:r>
      <w:r>
        <w:t xml:space="preserve">,</w:t>
      </w:r>
      <w:r>
        <w:t xml:space="preserve"> </w:t>
      </w:r>
      <w:r>
        <w:rPr>
          <w:iCs/>
          <w:i/>
        </w:rPr>
        <w:t xml:space="preserve">14</w:t>
      </w:r>
      <w:r>
        <w:t xml:space="preserve">(3), e20151.</w:t>
      </w:r>
      <w:r>
        <w:t xml:space="preserve"> </w:t>
      </w:r>
      <w:hyperlink r:id="rId474">
        <w:r>
          <w:rPr>
            <w:rStyle w:val="Hyperlink"/>
          </w:rPr>
          <w:t xml:space="preserve">https://doi.org/10.1002/tpg2.20151</w:t>
        </w:r>
      </w:hyperlink>
    </w:p>
    <w:bookmarkEnd w:id="475"/>
    <w:bookmarkStart w:id="477" w:name="ref-crossaModernPlantBreeding2021b"/>
    <w:p>
      <w:pPr>
        <w:pStyle w:val="Bibliography"/>
      </w:pPr>
      <w:r>
        <w:t xml:space="preserve">Crossa, Jose, Fritsche-Neto, R., Montesinos-Lopez, O. A., Costa-Neto, G., Dreisigacker, S., Montesinos-Lopez, A., &amp; Bentley, A. R. (2021). The</w:t>
      </w:r>
      <w:r>
        <w:t xml:space="preserve"> </w:t>
      </w:r>
      <w:r>
        <w:t xml:space="preserve">Modern Plant Breeding Triangle</w:t>
      </w:r>
      <w:r>
        <w:t xml:space="preserve">:</w:t>
      </w:r>
      <w:r>
        <w:t xml:space="preserve"> </w:t>
      </w:r>
      <w:r>
        <w:t xml:space="preserve">Optimizing</w:t>
      </w:r>
      <w:r>
        <w:t xml:space="preserve"> </w:t>
      </w:r>
      <w:r>
        <w:t xml:space="preserve">the</w:t>
      </w:r>
      <w:r>
        <w:t xml:space="preserve"> </w:t>
      </w:r>
      <w:r>
        <w:t xml:space="preserve">Use</w:t>
      </w:r>
      <w:r>
        <w:t xml:space="preserve"> </w:t>
      </w:r>
      <w:r>
        <w:t xml:space="preserve">of</w:t>
      </w:r>
      <w:r>
        <w:t xml:space="preserve"> </w:t>
      </w:r>
      <w:r>
        <w:t xml:space="preserve">Genomics</w:t>
      </w:r>
      <w:r>
        <w:t xml:space="preserve">,</w:t>
      </w:r>
      <w:r>
        <w:t xml:space="preserve"> </w:t>
      </w:r>
      <w:r>
        <w:t xml:space="preserve">Phenomics</w:t>
      </w:r>
      <w:r>
        <w:t xml:space="preserve">, and</w:t>
      </w:r>
      <w:r>
        <w:t xml:space="preserve"> </w:t>
      </w:r>
      <w:r>
        <w:t xml:space="preserve">Enviromics Data</w:t>
      </w:r>
      <w:r>
        <w:t xml:space="preserve">.</w:t>
      </w:r>
      <w:r>
        <w:t xml:space="preserve"> </w:t>
      </w:r>
      <w:r>
        <w:rPr>
          <w:iCs/>
          <w:i/>
        </w:rPr>
        <w:t xml:space="preserve">Frontiers in Plant Science</w:t>
      </w:r>
      <w:r>
        <w:t xml:space="preserve">,</w:t>
      </w:r>
      <w:r>
        <w:t xml:space="preserve"> </w:t>
      </w:r>
      <w:r>
        <w:rPr>
          <w:iCs/>
          <w:i/>
        </w:rPr>
        <w:t xml:space="preserve">12</w:t>
      </w:r>
      <w:r>
        <w:t xml:space="preserve">, 651480.</w:t>
      </w:r>
      <w:r>
        <w:t xml:space="preserve"> </w:t>
      </w:r>
      <w:hyperlink r:id="rId476">
        <w:r>
          <w:rPr>
            <w:rStyle w:val="Hyperlink"/>
          </w:rPr>
          <w:t xml:space="preserve">https://doi.org/10.3389/fpls.2021.651480</w:t>
        </w:r>
      </w:hyperlink>
    </w:p>
    <w:bookmarkEnd w:id="477"/>
    <w:bookmarkStart w:id="479" w:name="ref-crossaStudyingCrossoverGenotype2004"/>
    <w:p>
      <w:pPr>
        <w:pStyle w:val="Bibliography"/>
      </w:pPr>
      <w:r>
        <w:t xml:space="preserve">Crossa, José, Yang, R.-C., &amp; Cornelius, P. L. (2004). Studying crossover genotype × environment interaction using linear-bilinear models and mixed models.</w:t>
      </w:r>
      <w:r>
        <w:t xml:space="preserve"> </w:t>
      </w:r>
      <w:r>
        <w:rPr>
          <w:iCs/>
          <w:i/>
        </w:rPr>
        <w:t xml:space="preserve">Journal of Agricultural, Biological, and Environmental Statistics</w:t>
      </w:r>
      <w:r>
        <w:t xml:space="preserve">,</w:t>
      </w:r>
      <w:r>
        <w:t xml:space="preserve"> </w:t>
      </w:r>
      <w:r>
        <w:rPr>
          <w:iCs/>
          <w:i/>
        </w:rPr>
        <w:t xml:space="preserve">9</w:t>
      </w:r>
      <w:r>
        <w:t xml:space="preserve">(3), 362–380.</w:t>
      </w:r>
      <w:r>
        <w:t xml:space="preserve"> </w:t>
      </w:r>
      <w:hyperlink r:id="rId478">
        <w:r>
          <w:rPr>
            <w:rStyle w:val="Hyperlink"/>
          </w:rPr>
          <w:t xml:space="preserve">https://doi.org/10.1198/108571104X4423</w:t>
        </w:r>
      </w:hyperlink>
    </w:p>
    <w:bookmarkEnd w:id="479"/>
    <w:bookmarkStart w:id="481" w:name="X3becf0911b5cd8e5af1e9e5e0cc6afe1f96ff1f"/>
    <w:p>
      <w:pPr>
        <w:pStyle w:val="Bibliography"/>
      </w:pPr>
      <w:r>
        <w:t xml:space="preserve">da Silva, Karla Jorge, Teodoro, P. E., da Silva, M. J., Teodoro, L. P. R., Cardoso, M. J., Godinho, V. de P. C., … Menezes, C. B. (2021).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80">
        <w:r>
          <w:rPr>
            <w:rStyle w:val="Hyperlink"/>
          </w:rPr>
          <w:t xml:space="preserve">https://doi.org/10.1002/agj2.20707</w:t>
        </w:r>
      </w:hyperlink>
    </w:p>
    <w:bookmarkEnd w:id="481"/>
    <w:bookmarkStart w:id="482" w:name="ref-davisVegetablesPulsesOutlook2021"/>
    <w:p>
      <w:pPr>
        <w:pStyle w:val="Bibliography"/>
      </w:pPr>
      <w:r>
        <w:t xml:space="preserve">Davis, W. V., &amp; Lucier, Gary. (2021).</w:t>
      </w:r>
      <w:r>
        <w:t xml:space="preserve"> </w:t>
      </w:r>
      <w:r>
        <w:rPr>
          <w:iCs/>
          <w:i/>
        </w:rPr>
        <w:t xml:space="preserve">Vegetables and</w:t>
      </w:r>
      <w:r>
        <w:rPr>
          <w:iCs/>
          <w:i/>
        </w:rPr>
        <w:t xml:space="preserve"> </w:t>
      </w:r>
      <w:r>
        <w:rPr>
          <w:iCs/>
          <w:i/>
        </w:rPr>
        <w:t xml:space="preserve">Pulses Outlook</w:t>
      </w:r>
      <w:r>
        <w:rPr>
          <w:iCs/>
          <w:i/>
        </w:rPr>
        <w:t xml:space="preserve">:</w:t>
      </w:r>
      <w:r>
        <w:rPr>
          <w:iCs/>
          <w:i/>
        </w:rPr>
        <w:t xml:space="preserve"> </w:t>
      </w:r>
      <w:r>
        <w:rPr>
          <w:iCs/>
          <w:i/>
        </w:rPr>
        <w:t xml:space="preserve">November</w:t>
      </w:r>
      <w:r>
        <w:rPr>
          <w:iCs/>
          <w:i/>
        </w:rPr>
        <w:t xml:space="preserve"> </w:t>
      </w:r>
      <w:r>
        <w:rPr>
          <w:iCs/>
          <w:i/>
        </w:rPr>
        <w:t xml:space="preserve">2021</w:t>
      </w:r>
      <w:r>
        <w:t xml:space="preserve"> </w:t>
      </w:r>
      <w:r>
        <w:t xml:space="preserve">(No. VGS-367; p. 52).</w:t>
      </w:r>
      <w:r>
        <w:t xml:space="preserve"> </w:t>
      </w:r>
      <w:r>
        <w:t xml:space="preserve">USDA</w:t>
      </w:r>
      <w:r>
        <w:t xml:space="preserve">.</w:t>
      </w:r>
    </w:p>
    <w:bookmarkEnd w:id="482"/>
    <w:bookmarkStart w:id="484" w:name="X4bf72ddd4cb7b9cdc0ddd079531cf7a71be73cc"/>
    <w:p>
      <w:pPr>
        <w:pStyle w:val="Bibliography"/>
      </w:pPr>
      <w:r>
        <w:t xml:space="preserve">De La Fuente, G. N., Frei, U. K., &amp; Lübberstedt, T. (2013). Accelerating plant breeding.</w:t>
      </w:r>
      <w:r>
        <w:t xml:space="preserve"> </w:t>
      </w:r>
      <w:r>
        <w:rPr>
          <w:iCs/>
          <w:i/>
        </w:rPr>
        <w:t xml:space="preserve">Trends in Plant Science</w:t>
      </w:r>
      <w:r>
        <w:t xml:space="preserve">,</w:t>
      </w:r>
      <w:r>
        <w:t xml:space="preserve"> </w:t>
      </w:r>
      <w:r>
        <w:rPr>
          <w:iCs/>
          <w:i/>
        </w:rPr>
        <w:t xml:space="preserve">18</w:t>
      </w:r>
      <w:r>
        <w:t xml:space="preserve">(12), 667–672.</w:t>
      </w:r>
      <w:r>
        <w:t xml:space="preserve"> </w:t>
      </w:r>
      <w:hyperlink r:id="rId483">
        <w:r>
          <w:rPr>
            <w:rStyle w:val="Hyperlink"/>
          </w:rPr>
          <w:t xml:space="preserve">https://doi.org/10.1016/j.tplants.2013.09.001</w:t>
        </w:r>
      </w:hyperlink>
    </w:p>
    <w:bookmarkEnd w:id="484"/>
    <w:bookmarkStart w:id="486" w:name="Xe299ad92e5a3ebc3c06a468193507773ff216a3"/>
    <w:p>
      <w:pPr>
        <w:pStyle w:val="Bibliography"/>
      </w:pPr>
      <w:r>
        <w:t xml:space="preserve">DeLacy, I. H., Basford, K. E., Cooper, M., Bull, J. K., &amp; McLaren, C. G. (1996). Analysis of multi-environment trials - an historical perspective.</w:t>
      </w:r>
      <w:r>
        <w:t xml:space="preserve"> </w:t>
      </w:r>
      <w:r>
        <w:rPr>
          <w:iCs/>
          <w:i/>
        </w:rPr>
        <w:t xml:space="preserve">Plant Adaptation and Crop Improvement.</w:t>
      </w:r>
      <w:r>
        <w:t xml:space="preserve">, 39–124. Retrieved from</w:t>
      </w:r>
      <w:r>
        <w:t xml:space="preserve"> </w:t>
      </w:r>
      <w:hyperlink r:id="rId485">
        <w:r>
          <w:rPr>
            <w:rStyle w:val="Hyperlink"/>
          </w:rPr>
          <w:t xml:space="preserve">https://www.cabdirect.org/cabdirect/abstract/19961610824</w:t>
        </w:r>
      </w:hyperlink>
    </w:p>
    <w:bookmarkEnd w:id="486"/>
    <w:bookmarkStart w:id="488" w:name="ref-dramadriGenomeWideAssociation2021"/>
    <w:p>
      <w:pPr>
        <w:pStyle w:val="Bibliography"/>
      </w:pPr>
      <w:r>
        <w:t xml:space="preserve">Dramadri, I. O., Nkalubo, S. T., Kramer, D. M., &amp; Kelly, J. D. (2021).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87">
        <w:r>
          <w:rPr>
            <w:rStyle w:val="Hyperlink"/>
          </w:rPr>
          <w:t xml:space="preserve">https://doi.org/10.1002/csc2.20484</w:t>
        </w:r>
      </w:hyperlink>
    </w:p>
    <w:bookmarkEnd w:id="488"/>
    <w:bookmarkStart w:id="489" w:name="ref-fehrStagesSoybeanDevelopment"/>
    <w:p>
      <w:pPr>
        <w:pStyle w:val="Bibliography"/>
      </w:pPr>
      <w:r>
        <w:t xml:space="preserve">Fehr, W. R. (n.d.).</w:t>
      </w:r>
      <w:r>
        <w:t xml:space="preserve"> </w:t>
      </w:r>
      <w:r>
        <w:rPr>
          <w:iCs/>
          <w:i/>
        </w:rPr>
        <w:t xml:space="preserve">Stages of</w:t>
      </w:r>
      <w:r>
        <w:rPr>
          <w:iCs/>
          <w:i/>
        </w:rPr>
        <w:t xml:space="preserve"> </w:t>
      </w:r>
      <w:r>
        <w:rPr>
          <w:iCs/>
          <w:i/>
        </w:rPr>
        <w:t xml:space="preserve">Soybean Development</w:t>
      </w:r>
      <w:r>
        <w:t xml:space="preserve">. 12.</w:t>
      </w:r>
    </w:p>
    <w:bookmarkEnd w:id="489"/>
    <w:bookmarkStart w:id="491" w:name="ref-ferreiraGGEBiplotbasedGenetic2021"/>
    <w:p>
      <w:pPr>
        <w:pStyle w:val="Bibliography"/>
      </w:pPr>
      <w:r>
        <w:t xml:space="preserve">Ferreira, F. M., de Carvalho Rocha, J. R. do A. S., Alves, R. S., Malikouski, R. G., Peixoto, M. A., Suellen Sales de Oliveira, … Bhering, L. L. (2021).</w:t>
      </w:r>
      <w:r>
        <w:t xml:space="preserve"> </w:t>
      </w:r>
      <w:r>
        <w:t xml:space="preserve">GGE</w:t>
      </w:r>
      <w:r>
        <w:t xml:space="preserve"> </w:t>
      </w:r>
      <w:r>
        <w:t xml:space="preserve">biplot-based genetic selection to guide interspecific crossing in</w:t>
      </w:r>
      <w:r>
        <w:t xml:space="preserve"> </w:t>
      </w:r>
      <w:r>
        <w:t xml:space="preserve">Corymbia</w:t>
      </w:r>
      <w:r>
        <w:t xml:space="preserve"> </w:t>
      </w:r>
      <w:r>
        <w:t xml:space="preserve">spp.</w:t>
      </w:r>
      <w:r>
        <w:t xml:space="preserve"> </w:t>
      </w:r>
      <w:r>
        <w:rPr>
          <w:iCs/>
          <w:i/>
        </w:rPr>
        <w:t xml:space="preserve">Bragantia</w:t>
      </w:r>
      <w:r>
        <w:t xml:space="preserve">.</w:t>
      </w:r>
      <w:r>
        <w:t xml:space="preserve"> </w:t>
      </w:r>
      <w:hyperlink r:id="rId490">
        <w:r>
          <w:rPr>
            <w:rStyle w:val="Hyperlink"/>
          </w:rPr>
          <w:t xml:space="preserve">https://doi.org/10.1590/1678-4499.20210195</w:t>
        </w:r>
      </w:hyperlink>
    </w:p>
    <w:bookmarkEnd w:id="491"/>
    <w:bookmarkStart w:id="493" w:name="X178d3b7a3f92a08d6b3e04190fe470473860ed4"/>
    <w:p>
      <w:pPr>
        <w:pStyle w:val="Bibliography"/>
      </w:pPr>
      <w:r>
        <w:t xml:space="preserve">Finlay, K., &amp; Wilkinson, G. (1963). The analysis of adaptation in a plant-breeding programme.</w:t>
      </w:r>
      <w:r>
        <w:t xml:space="preserve"> </w:t>
      </w:r>
      <w:r>
        <w:rPr>
          <w:iCs/>
          <w:i/>
        </w:rPr>
        <w:t xml:space="preserve">Australian Journal of Agricultural Research</w:t>
      </w:r>
      <w:r>
        <w:t xml:space="preserve">,</w:t>
      </w:r>
      <w:r>
        <w:t xml:space="preserve"> </w:t>
      </w:r>
      <w:r>
        <w:rPr>
          <w:iCs/>
          <w:i/>
        </w:rPr>
        <w:t xml:space="preserve">14</w:t>
      </w:r>
      <w:r>
        <w:t xml:space="preserve">(6), 742.</w:t>
      </w:r>
      <w:r>
        <w:t xml:space="preserve"> </w:t>
      </w:r>
      <w:hyperlink r:id="rId492">
        <w:r>
          <w:rPr>
            <w:rStyle w:val="Hyperlink"/>
          </w:rPr>
          <w:t xml:space="preserve">https://doi.org/10.1071/AR9630742</w:t>
        </w:r>
      </w:hyperlink>
    </w:p>
    <w:bookmarkEnd w:id="493"/>
    <w:bookmarkStart w:id="495" w:name="ref-gabrielGoodnessFitBiplots2002"/>
    <w:p>
      <w:pPr>
        <w:pStyle w:val="Bibliography"/>
      </w:pPr>
      <w:r>
        <w:t xml:space="preserve">Gabriel, K. R. (2002). Goodness of fit of biplots and correspondence analysis.</w:t>
      </w:r>
      <w:r>
        <w:t xml:space="preserve"> </w:t>
      </w:r>
      <w:r>
        <w:rPr>
          <w:iCs/>
          <w:i/>
        </w:rPr>
        <w:t xml:space="preserve">Biometrika</w:t>
      </w:r>
      <w:r>
        <w:t xml:space="preserve">,</w:t>
      </w:r>
      <w:r>
        <w:t xml:space="preserve"> </w:t>
      </w:r>
      <w:r>
        <w:rPr>
          <w:iCs/>
          <w:i/>
        </w:rPr>
        <w:t xml:space="preserve">89</w:t>
      </w:r>
      <w:r>
        <w:t xml:space="preserve">(2), 423–436.</w:t>
      </w:r>
      <w:r>
        <w:t xml:space="preserve"> </w:t>
      </w:r>
      <w:hyperlink r:id="rId494">
        <w:r>
          <w:rPr>
            <w:rStyle w:val="Hyperlink"/>
          </w:rPr>
          <w:t xml:space="preserve">https://doi.org/10.1093/biomet/89.2.423</w:t>
        </w:r>
      </w:hyperlink>
    </w:p>
    <w:bookmarkEnd w:id="495"/>
    <w:bookmarkStart w:id="497" w:name="ref-galliOptimizationUASBased2020a"/>
    <w:p>
      <w:pPr>
        <w:pStyle w:val="Bibliography"/>
      </w:pPr>
      <w:r>
        <w:t xml:space="preserve">Galli, G., Horne, D. W., Collins, S. D., Jung, J., Chang, A., Fritsche‐Neto, R., &amp; Rooney, W. L. (2020). Optimization of</w:t>
      </w:r>
      <w:r>
        <w:t xml:space="preserve"> </w:t>
      </w:r>
      <w:r>
        <w:t xml:space="preserve">UAS</w:t>
      </w:r>
      <w:r>
        <w:t xml:space="preserve">‐based high‐throughput phenotyping to estimate plant health and grain yield in sorghum.</w:t>
      </w:r>
      <w:r>
        <w:t xml:space="preserve"> </w:t>
      </w:r>
      <w:r>
        <w:rPr>
          <w:iCs/>
          <w:i/>
        </w:rPr>
        <w:t xml:space="preserve">The Plant Phenome Journal</w:t>
      </w:r>
      <w:r>
        <w:t xml:space="preserve">,</w:t>
      </w:r>
      <w:r>
        <w:t xml:space="preserve"> </w:t>
      </w:r>
      <w:r>
        <w:rPr>
          <w:iCs/>
          <w:i/>
        </w:rPr>
        <w:t xml:space="preserve">3</w:t>
      </w:r>
      <w:r>
        <w:t xml:space="preserve">(1).</w:t>
      </w:r>
      <w:r>
        <w:t xml:space="preserve"> </w:t>
      </w:r>
      <w:hyperlink r:id="rId496">
        <w:r>
          <w:rPr>
            <w:rStyle w:val="Hyperlink"/>
          </w:rPr>
          <w:t xml:space="preserve">https://doi.org/10.1002/ppj2.20010</w:t>
        </w:r>
      </w:hyperlink>
    </w:p>
    <w:bookmarkEnd w:id="497"/>
    <w:bookmarkStart w:id="499" w:name="ref-gauchModelSelectionValidation1988"/>
    <w:p>
      <w:pPr>
        <w:pStyle w:val="Bibliography"/>
      </w:pPr>
      <w:r>
        <w:t xml:space="preserve">Gauch, H. G. (1988). Model</w:t>
      </w:r>
      <w:r>
        <w:t xml:space="preserve"> </w:t>
      </w:r>
      <w:r>
        <w:t xml:space="preserve">Selection</w:t>
      </w:r>
      <w:r>
        <w:t xml:space="preserve"> </w:t>
      </w:r>
      <w:r>
        <w:t xml:space="preserve">and</w:t>
      </w:r>
      <w:r>
        <w:t xml:space="preserve"> </w:t>
      </w:r>
      <w:r>
        <w:t xml:space="preserve">Validation</w:t>
      </w:r>
      <w:r>
        <w:t xml:space="preserve"> </w:t>
      </w:r>
      <w:r>
        <w:t xml:space="preserve">for</w:t>
      </w:r>
      <w:r>
        <w:t xml:space="preserve"> </w:t>
      </w:r>
      <w:r>
        <w:t xml:space="preserve">Yield Trials</w:t>
      </w:r>
      <w:r>
        <w:t xml:space="preserve"> </w:t>
      </w:r>
      <w:r>
        <w:t xml:space="preserve">with</w:t>
      </w:r>
      <w:r>
        <w:t xml:space="preserve"> </w:t>
      </w:r>
      <w:r>
        <w:t xml:space="preserve">Interaction</w:t>
      </w:r>
      <w:r>
        <w:t xml:space="preserve">.</w:t>
      </w:r>
      <w:r>
        <w:t xml:space="preserve"> </w:t>
      </w:r>
      <w:r>
        <w:rPr>
          <w:iCs/>
          <w:i/>
        </w:rPr>
        <w:t xml:space="preserve">Biometrics</w:t>
      </w:r>
      <w:r>
        <w:t xml:space="preserve">,</w:t>
      </w:r>
      <w:r>
        <w:t xml:space="preserve"> </w:t>
      </w:r>
      <w:r>
        <w:rPr>
          <w:iCs/>
          <w:i/>
        </w:rPr>
        <w:t xml:space="preserve">44</w:t>
      </w:r>
      <w:r>
        <w:t xml:space="preserve">(3), 705.</w:t>
      </w:r>
      <w:r>
        <w:t xml:space="preserve"> </w:t>
      </w:r>
      <w:hyperlink r:id="rId498">
        <w:r>
          <w:rPr>
            <w:rStyle w:val="Hyperlink"/>
          </w:rPr>
          <w:t xml:space="preserve">https://doi.org/10.2307/2531585</w:t>
        </w:r>
      </w:hyperlink>
    </w:p>
    <w:bookmarkEnd w:id="499"/>
    <w:bookmarkStart w:id="500" w:name="ref-gauchStatisticalAnalysisRegional1992"/>
    <w:p>
      <w:pPr>
        <w:pStyle w:val="Bibliography"/>
      </w:pPr>
      <w:r>
        <w:t xml:space="preserve">Gauch, H. G. (Ed.). (1992).</w:t>
      </w:r>
      <w:r>
        <w:t xml:space="preserve"> </w:t>
      </w:r>
      <w:r>
        <w:rPr>
          <w:iCs/>
          <w:i/>
        </w:rPr>
        <w:t xml:space="preserve">Statistical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Regional Yield Trials</w:t>
      </w:r>
      <w:r>
        <w:rPr>
          <w:iCs/>
          <w:i/>
        </w:rPr>
        <w:t xml:space="preserve">:</w:t>
      </w:r>
      <w:r>
        <w:rPr>
          <w:iCs/>
          <w:i/>
        </w:rPr>
        <w:t xml:space="preserve"> </w:t>
      </w:r>
      <w:r>
        <w:rPr>
          <w:iCs/>
          <w:i/>
        </w:rPr>
        <w:t xml:space="preserve">AMMI Analysis</w:t>
      </w:r>
      <w:r>
        <w:rPr>
          <w:iCs/>
          <w:i/>
        </w:rPr>
        <w:t xml:space="preserve"> </w:t>
      </w:r>
      <w:r>
        <w:rPr>
          <w:iCs/>
          <w:i/>
        </w:rPr>
        <w:t xml:space="preserve">of</w:t>
      </w:r>
      <w:r>
        <w:rPr>
          <w:iCs/>
          <w:i/>
        </w:rPr>
        <w:t xml:space="preserve"> </w:t>
      </w:r>
      <w:r>
        <w:rPr>
          <w:iCs/>
          <w:i/>
        </w:rPr>
        <w:t xml:space="preserve">Factorial Designs</w:t>
      </w:r>
      <w:r>
        <w:t xml:space="preserve"> </w:t>
      </w:r>
      <w:r>
        <w:t xml:space="preserve">(1st edition).</w:t>
      </w:r>
      <w:r>
        <w:t xml:space="preserve"> </w:t>
      </w:r>
      <w:r>
        <w:t xml:space="preserve">Amsterdam ; New York</w:t>
      </w:r>
      <w:r>
        <w:t xml:space="preserve">:</w:t>
      </w:r>
      <w:r>
        <w:t xml:space="preserve"> </w:t>
      </w:r>
      <w:r>
        <w:t xml:space="preserve">Elsevier Science</w:t>
      </w:r>
      <w:r>
        <w:t xml:space="preserve">.</w:t>
      </w:r>
    </w:p>
    <w:bookmarkEnd w:id="500"/>
    <w:bookmarkStart w:id="502" w:name="ref-gauchIdentifyingMegaEnvironments1997"/>
    <w:p>
      <w:pPr>
        <w:pStyle w:val="Bibliography"/>
      </w:pPr>
      <w:r>
        <w:t xml:space="preserve">Gauch, Hugh. G., &amp; Zobel, R. W. (1997). Identifying</w:t>
      </w:r>
      <w:r>
        <w:t xml:space="preserve"> </w:t>
      </w:r>
      <w:r>
        <w:t xml:space="preserve">Mega</w:t>
      </w:r>
      <w:r>
        <w:t xml:space="preserve">‐</w:t>
      </w:r>
      <w:r>
        <w:t xml:space="preserve">Environments</w:t>
      </w:r>
      <w:r>
        <w:t xml:space="preserve"> </w:t>
      </w:r>
      <w:r>
        <w:t xml:space="preserve">and</w:t>
      </w:r>
      <w:r>
        <w:t xml:space="preserve"> </w:t>
      </w:r>
      <w:r>
        <w:t xml:space="preserve">Targeting Genotypes</w:t>
      </w:r>
      <w:r>
        <w:t xml:space="preserve">.</w:t>
      </w:r>
      <w:r>
        <w:t xml:space="preserve"> </w:t>
      </w:r>
      <w:r>
        <w:rPr>
          <w:iCs/>
          <w:i/>
        </w:rPr>
        <w:t xml:space="preserve">Crop Science</w:t>
      </w:r>
      <w:r>
        <w:t xml:space="preserve">,</w:t>
      </w:r>
      <w:r>
        <w:t xml:space="preserve"> </w:t>
      </w:r>
      <w:r>
        <w:rPr>
          <w:iCs/>
          <w:i/>
        </w:rPr>
        <w:t xml:space="preserve">37</w:t>
      </w:r>
      <w:r>
        <w:t xml:space="preserve">(2), 311–326.</w:t>
      </w:r>
      <w:r>
        <w:t xml:space="preserve"> </w:t>
      </w:r>
      <w:hyperlink r:id="rId501">
        <w:r>
          <w:rPr>
            <w:rStyle w:val="Hyperlink"/>
          </w:rPr>
          <w:t xml:space="preserve">https://doi.org/10.2135/cropsci1997.0011183X003700020002x</w:t>
        </w:r>
      </w:hyperlink>
    </w:p>
    <w:bookmarkEnd w:id="502"/>
    <w:bookmarkStart w:id="504" w:name="ref-gilmourASRemlUserGuide2015"/>
    <w:p>
      <w:pPr>
        <w:pStyle w:val="Bibliography"/>
      </w:pPr>
      <w:r>
        <w:t xml:space="preserve">Gilmour, A. R., Gogel, B. J., Cullis, B. R., Welham, S. J., &amp; Thompson, R. (2015).</w:t>
      </w:r>
      <w:r>
        <w:t xml:space="preserve"> </w:t>
      </w:r>
      <w:r>
        <w:rPr>
          <w:iCs/>
          <w:i/>
        </w:rPr>
        <w:t xml:space="preserve">ASReml User Guide Release</w:t>
      </w:r>
      <w:r>
        <w:rPr>
          <w:iCs/>
          <w:i/>
        </w:rPr>
        <w:t xml:space="preserve"> </w:t>
      </w:r>
      <w:r>
        <w:rPr>
          <w:iCs/>
          <w:i/>
        </w:rPr>
        <w:t xml:space="preserve">4.1</w:t>
      </w:r>
      <w:r>
        <w:rPr>
          <w:iCs/>
          <w:i/>
        </w:rPr>
        <w:t xml:space="preserve"> </w:t>
      </w:r>
      <w:r>
        <w:rPr>
          <w:iCs/>
          <w:i/>
        </w:rPr>
        <w:t xml:space="preserve">Functional Specification</w:t>
      </w:r>
      <w:r>
        <w:t xml:space="preserve"> </w:t>
      </w:r>
      <w:r>
        <w:t xml:space="preserve">(HP1 1ES). Retrieved from</w:t>
      </w:r>
      <w:r>
        <w:t xml:space="preserve"> </w:t>
      </w:r>
      <w:hyperlink r:id="rId503">
        <w:r>
          <w:rPr>
            <w:rStyle w:val="Hyperlink"/>
          </w:rPr>
          <w:t xml:space="preserve">http://www.vsni.co.uk/</w:t>
        </w:r>
      </w:hyperlink>
    </w:p>
    <w:bookmarkEnd w:id="504"/>
    <w:bookmarkStart w:id="506" w:name="X1bc8f8ccd114c97dc6ab4212742b36c14db3ddc"/>
    <w:p>
      <w:pPr>
        <w:pStyle w:val="Bibliography"/>
      </w:pPr>
      <w:r>
        <w:t xml:space="preserve">González‐Barrios, P., Díaz‐García, L., &amp; Gutiérrez, L. (2019). Mega‐</w:t>
      </w:r>
      <w:r>
        <w:t xml:space="preserve">Environmental Design</w:t>
      </w:r>
      <w:r>
        <w:t xml:space="preserve">:</w:t>
      </w:r>
      <w:r>
        <w:t xml:space="preserve"> </w:t>
      </w:r>
      <w:r>
        <w:t xml:space="preserve">Using Genotype</w:t>
      </w:r>
      <w:r>
        <w:t xml:space="preserve"> </w:t>
      </w:r>
      <w:r>
        <w:t xml:space="preserve">×</w:t>
      </w:r>
      <w:r>
        <w:t xml:space="preserve"> </w:t>
      </w:r>
      <w:r>
        <w:t xml:space="preserve">Environment Interaction</w:t>
      </w:r>
      <w:r>
        <w:t xml:space="preserve"> </w:t>
      </w:r>
      <w:r>
        <w:t xml:space="preserve">to</w:t>
      </w:r>
      <w:r>
        <w:t xml:space="preserve"> </w:t>
      </w:r>
      <w:r>
        <w:t xml:space="preserve">Optimize Resources</w:t>
      </w:r>
      <w:r>
        <w:t xml:space="preserve"> </w:t>
      </w:r>
      <w:r>
        <w:t xml:space="preserve">for</w:t>
      </w:r>
      <w:r>
        <w:t xml:space="preserve"> </w:t>
      </w:r>
      <w:r>
        <w:t xml:space="preserve">Cultivar Testing</w:t>
      </w:r>
      <w:r>
        <w:t xml:space="preserve">.</w:t>
      </w:r>
      <w:r>
        <w:t xml:space="preserve"> </w:t>
      </w:r>
      <w:r>
        <w:rPr>
          <w:iCs/>
          <w:i/>
        </w:rPr>
        <w:t xml:space="preserve">Crop Science</w:t>
      </w:r>
      <w:r>
        <w:t xml:space="preserve">,</w:t>
      </w:r>
      <w:r>
        <w:t xml:space="preserve"> </w:t>
      </w:r>
      <w:r>
        <w:rPr>
          <w:iCs/>
          <w:i/>
        </w:rPr>
        <w:t xml:space="preserve">59</w:t>
      </w:r>
      <w:r>
        <w:t xml:space="preserve">(5), 1899–1915.</w:t>
      </w:r>
      <w:r>
        <w:t xml:space="preserve"> </w:t>
      </w:r>
      <w:hyperlink r:id="rId505">
        <w:r>
          <w:rPr>
            <w:rStyle w:val="Hyperlink"/>
          </w:rPr>
          <w:t xml:space="preserve">https://doi.org/10.2135/cropsci2018.11.0692</w:t>
        </w:r>
      </w:hyperlink>
    </w:p>
    <w:bookmarkEnd w:id="506"/>
    <w:bookmarkStart w:id="508" w:name="X568be1aa9f02018b7e94f797e6254a6419e5d11"/>
    <w:p>
      <w:pPr>
        <w:pStyle w:val="Bibliography"/>
      </w:pPr>
      <w:r>
        <w:t xml:space="preserve">Gurumurthy, S., Singh, J., Basu, P. S., Meena, S. K., Rane, J., Singh, N. P., &amp; Hazra, K. K. (2022). Increased significance of chickpea (</w:t>
      </w:r>
      <w:r>
        <w:t xml:space="preserve">Cicer</w:t>
      </w:r>
      <w:r>
        <w:t xml:space="preserve"> </w:t>
      </w:r>
      <w:r>
        <w:t xml:space="preserve">arietinum</w:t>
      </w:r>
      <w:r>
        <w:t xml:space="preserve"> </w:t>
      </w:r>
      <w:r>
        <w:t xml:space="preserve">L</w:t>
      </w:r>
      <w:r>
        <w:t xml:space="preserve">.) Senescence trait under water-deficit environment.</w:t>
      </w:r>
      <w:r>
        <w:t xml:space="preserve"> </w:t>
      </w:r>
      <w:r>
        <w:rPr>
          <w:iCs/>
          <w:i/>
        </w:rPr>
        <w:t xml:space="preserve">Environmental Challenges</w:t>
      </w:r>
      <w:r>
        <w:t xml:space="preserve">,</w:t>
      </w:r>
      <w:r>
        <w:t xml:space="preserve"> </w:t>
      </w:r>
      <w:r>
        <w:rPr>
          <w:iCs/>
          <w:i/>
        </w:rPr>
        <w:t xml:space="preserve">8</w:t>
      </w:r>
      <w:r>
        <w:t xml:space="preserve">, 100565.</w:t>
      </w:r>
      <w:r>
        <w:t xml:space="preserve"> </w:t>
      </w:r>
      <w:hyperlink r:id="rId507">
        <w:r>
          <w:rPr>
            <w:rStyle w:val="Hyperlink"/>
          </w:rPr>
          <w:t xml:space="preserve">https://doi.org/10.1016/j.envc.2022.100565</w:t>
        </w:r>
      </w:hyperlink>
    </w:p>
    <w:bookmarkEnd w:id="508"/>
    <w:bookmarkStart w:id="510" w:name="ref-hamblinBreedingCommonBean1986"/>
    <w:p>
      <w:pPr>
        <w:pStyle w:val="Bibliography"/>
      </w:pPr>
      <w:r>
        <w:t xml:space="preserve">Hamblin, J., &amp; Zimmermann, M. J. de O. (1986). Breeding</w:t>
      </w:r>
      <w:r>
        <w:t xml:space="preserve"> </w:t>
      </w:r>
      <w:r>
        <w:t xml:space="preserve">Common Bean</w:t>
      </w:r>
      <w:r>
        <w:t xml:space="preserve"> </w:t>
      </w:r>
      <w:r>
        <w:t xml:space="preserve">for</w:t>
      </w:r>
      <w:r>
        <w:t xml:space="preserve"> </w:t>
      </w:r>
      <w:r>
        <w:t xml:space="preserve">Yield</w:t>
      </w:r>
      <w:r>
        <w:t xml:space="preserve"> </w:t>
      </w:r>
      <w:r>
        <w:t xml:space="preserve">in</w:t>
      </w:r>
      <w:r>
        <w:t xml:space="preserve"> </w:t>
      </w:r>
      <w:r>
        <w:t xml:space="preserve">Mixtures</w:t>
      </w:r>
      <w:r>
        <w:t xml:space="preserve">. In J. Janick (Ed.),</w:t>
      </w:r>
      <w:r>
        <w:t xml:space="preserve"> </w:t>
      </w:r>
      <w:r>
        <w:rPr>
          <w:iCs/>
          <w:i/>
        </w:rPr>
        <w:t xml:space="preserve">Plant</w:t>
      </w:r>
      <w:r>
        <w:rPr>
          <w:iCs/>
          <w:i/>
        </w:rPr>
        <w:t xml:space="preserve"> </w:t>
      </w:r>
      <w:r>
        <w:rPr>
          <w:iCs/>
          <w:i/>
        </w:rPr>
        <w:t xml:space="preserve">Breeding Reviews</w:t>
      </w:r>
      <w:r>
        <w:t xml:space="preserve"> </w:t>
      </w:r>
      <w:r>
        <w:t xml:space="preserve">(pp. 245–272).</w:t>
      </w:r>
      <w:r>
        <w:t xml:space="preserve"> </w:t>
      </w:r>
      <w:hyperlink r:id="rId509">
        <w:r>
          <w:rPr>
            <w:rStyle w:val="Hyperlink"/>
          </w:rPr>
          <w:t xml:space="preserve">https://doi.org/10.1002/9781118061015.ch8</w:t>
        </w:r>
      </w:hyperlink>
    </w:p>
    <w:bookmarkEnd w:id="510"/>
    <w:bookmarkStart w:id="512" w:name="ref-happComparingMixedModel2021"/>
    <w:p>
      <w:pPr>
        <w:pStyle w:val="Bibliography"/>
      </w:pPr>
      <w:r>
        <w:t xml:space="preserve">Happ, M. M., Graef, G. L., Wang, H., Howard, R., Posadas, L., &amp; Hyten, D. L. (2021). Comparing a</w:t>
      </w:r>
      <w:r>
        <w:t xml:space="preserve"> </w:t>
      </w:r>
      <w:r>
        <w:t xml:space="preserve">Mixed Model Approach</w:t>
      </w:r>
      <w:r>
        <w:t xml:space="preserve"> </w:t>
      </w:r>
      <w:r>
        <w:t xml:space="preserve">to</w:t>
      </w:r>
      <w:r>
        <w:t xml:space="preserve"> </w:t>
      </w:r>
      <w:r>
        <w:t xml:space="preserve">Traditional Stability Estimators</w:t>
      </w:r>
      <w:r>
        <w:t xml:space="preserve"> </w:t>
      </w:r>
      <w:r>
        <w:t xml:space="preserve">for</w:t>
      </w:r>
      <w:r>
        <w:t xml:space="preserve"> </w:t>
      </w:r>
      <w:r>
        <w:t xml:space="preserve">Mapping Genotype</w:t>
      </w:r>
      <w:r>
        <w:t xml:space="preserve"> </w:t>
      </w:r>
      <w:r>
        <w:t xml:space="preserve">by</w:t>
      </w:r>
      <w:r>
        <w:t xml:space="preserve"> </w:t>
      </w:r>
      <w:r>
        <w:t xml:space="preserve">Environment Interactions</w:t>
      </w:r>
      <w:r>
        <w:t xml:space="preserve"> </w:t>
      </w:r>
      <w:r>
        <w:t xml:space="preserve">and</w:t>
      </w:r>
      <w:r>
        <w:t xml:space="preserve"> </w:t>
      </w:r>
      <w:r>
        <w:t xml:space="preserve">Yield Stability</w:t>
      </w:r>
      <w:r>
        <w:t xml:space="preserve"> </w:t>
      </w:r>
      <w:r>
        <w:t xml:space="preserve">in</w:t>
      </w:r>
      <w:r>
        <w:t xml:space="preserve"> </w:t>
      </w:r>
      <w:r>
        <w:t xml:space="preserve">Soybean</w:t>
      </w:r>
      <w:r>
        <w:t xml:space="preserve"> </w:t>
      </w:r>
      <w:r>
        <w:t xml:space="preserve">[</w:t>
      </w:r>
      <w:r>
        <w:t xml:space="preserve">Glycine</w:t>
      </w:r>
      <w:r>
        <w:t xml:space="preserve"> </w:t>
      </w:r>
      <w:r>
        <w:t xml:space="preserve">max (</w:t>
      </w:r>
      <w:r>
        <w:t xml:space="preserve">L</w:t>
      </w:r>
      <w:r>
        <w:t xml:space="preserve">.)</w:t>
      </w:r>
      <w:r>
        <w:t xml:space="preserve"> </w:t>
      </w:r>
      <w:r>
        <w:t xml:space="preserve">Merr</w:t>
      </w:r>
      <w:r>
        <w:t xml:space="preserve">.].</w:t>
      </w:r>
      <w:r>
        <w:t xml:space="preserve"> </w:t>
      </w:r>
      <w:r>
        <w:rPr>
          <w:iCs/>
          <w:i/>
        </w:rPr>
        <w:t xml:space="preserve">Frontiers in Plant Science</w:t>
      </w:r>
      <w:r>
        <w:t xml:space="preserve">,</w:t>
      </w:r>
      <w:r>
        <w:t xml:space="preserve"> </w:t>
      </w:r>
      <w:r>
        <w:rPr>
          <w:iCs/>
          <w:i/>
        </w:rPr>
        <w:t xml:space="preserve">12</w:t>
      </w:r>
      <w:r>
        <w:t xml:space="preserve">, 630175.</w:t>
      </w:r>
      <w:r>
        <w:t xml:space="preserve"> </w:t>
      </w:r>
      <w:hyperlink r:id="rId511">
        <w:r>
          <w:rPr>
            <w:rStyle w:val="Hyperlink"/>
          </w:rPr>
          <w:t xml:space="preserve">https://doi.org/10.3389/fpls.2021.630175</w:t>
        </w:r>
      </w:hyperlink>
    </w:p>
    <w:bookmarkEnd w:id="512"/>
    <w:bookmarkStart w:id="514" w:name="ref-hartungEffectMissingValues2021"/>
    <w:p>
      <w:pPr>
        <w:pStyle w:val="Bibliography"/>
      </w:pPr>
      <w:r>
        <w:t xml:space="preserve">Hartung, J., &amp; Piepho, H. (2021). Effect of missing values in multi‐environmental trials on variance component estimates.</w:t>
      </w:r>
      <w:r>
        <w:t xml:space="preserve"> </w:t>
      </w:r>
      <w:r>
        <w:rPr>
          <w:iCs/>
          <w:i/>
        </w:rPr>
        <w:t xml:space="preserve">Crop Science</w:t>
      </w:r>
      <w:r>
        <w:t xml:space="preserve">,</w:t>
      </w:r>
      <w:r>
        <w:t xml:space="preserve"> </w:t>
      </w:r>
      <w:r>
        <w:rPr>
          <w:iCs/>
          <w:i/>
        </w:rPr>
        <w:t xml:space="preserve">61</w:t>
      </w:r>
      <w:r>
        <w:t xml:space="preserve">(6), 4087–4097.</w:t>
      </w:r>
      <w:r>
        <w:t xml:space="preserve"> </w:t>
      </w:r>
      <w:hyperlink r:id="rId513">
        <w:r>
          <w:rPr>
            <w:rStyle w:val="Hyperlink"/>
          </w:rPr>
          <w:t xml:space="preserve">https://doi.org/10.1002/csc2.20621</w:t>
        </w:r>
      </w:hyperlink>
    </w:p>
    <w:bookmarkEnd w:id="514"/>
    <w:bookmarkStart w:id="516" w:name="ref-heiligSymbioticNitrogenFixation2017"/>
    <w:p>
      <w:pPr>
        <w:pStyle w:val="Bibliography"/>
      </w:pPr>
      <w:r>
        <w:t xml:space="preserve">Heilig, J. A., Wright, E. M., &amp; Kelly, J. D. (2017). Symbiotic</w:t>
      </w:r>
      <w:r>
        <w:t xml:space="preserve"> </w:t>
      </w:r>
      <w:r>
        <w:t xml:space="preserve">Nitrogen Fixation</w:t>
      </w:r>
      <w:r>
        <w:t xml:space="preserve"> </w:t>
      </w:r>
      <w:r>
        <w:t xml:space="preserve">of</w:t>
      </w:r>
      <w:r>
        <w:t xml:space="preserve"> </w:t>
      </w:r>
      <w:r>
        <w:t xml:space="preserve">Black</w:t>
      </w:r>
      <w:r>
        <w:t xml:space="preserve"> </w:t>
      </w:r>
      <w:r>
        <w:t xml:space="preserve">and</w:t>
      </w:r>
      <w:r>
        <w:t xml:space="preserve"> </w:t>
      </w:r>
      <w:r>
        <w:t xml:space="preserve">Navy Bean</w:t>
      </w:r>
      <w:r>
        <w:t xml:space="preserve"> </w:t>
      </w:r>
      <w:r>
        <w:t xml:space="preserve">under</w:t>
      </w:r>
      <w:r>
        <w:t xml:space="preserve"> </w:t>
      </w:r>
      <w:r>
        <w:t xml:space="preserve">Organic Production Systems</w:t>
      </w:r>
      <w:r>
        <w:t xml:space="preserve">.</w:t>
      </w:r>
      <w:r>
        <w:t xml:space="preserve"> </w:t>
      </w:r>
      <w:r>
        <w:rPr>
          <w:iCs/>
          <w:i/>
        </w:rPr>
        <w:t xml:space="preserve">Agronomy Journal</w:t>
      </w:r>
      <w:r>
        <w:t xml:space="preserve">,</w:t>
      </w:r>
      <w:r>
        <w:t xml:space="preserve"> </w:t>
      </w:r>
      <w:r>
        <w:rPr>
          <w:iCs/>
          <w:i/>
        </w:rPr>
        <w:t xml:space="preserve">109</w:t>
      </w:r>
      <w:r>
        <w:t xml:space="preserve">(5), 2223–2230.</w:t>
      </w:r>
      <w:r>
        <w:t xml:space="preserve"> </w:t>
      </w:r>
      <w:hyperlink r:id="rId515">
        <w:r>
          <w:rPr>
            <w:rStyle w:val="Hyperlink"/>
          </w:rPr>
          <w:t xml:space="preserve">https://doi.org/10.2134/agronj2017.01.0051</w:t>
        </w:r>
      </w:hyperlink>
    </w:p>
    <w:bookmarkEnd w:id="516"/>
    <w:bookmarkStart w:id="518" w:name="ref-hendersonBestLinearUnbiased1975"/>
    <w:p>
      <w:pPr>
        <w:pStyle w:val="Bibliography"/>
      </w:pPr>
      <w:r>
        <w:t xml:space="preserve">Henderson, C. R. (1975). Best</w:t>
      </w:r>
      <w:r>
        <w:t xml:space="preserve"> </w:t>
      </w:r>
      <w:r>
        <w:t xml:space="preserve">Linear Unbiased Estimation</w:t>
      </w:r>
      <w:r>
        <w:t xml:space="preserve"> </w:t>
      </w:r>
      <w:r>
        <w:t xml:space="preserve">and</w:t>
      </w:r>
      <w:r>
        <w:t xml:space="preserve"> </w:t>
      </w:r>
      <w:r>
        <w:t xml:space="preserve">Prediction</w:t>
      </w:r>
      <w:r>
        <w:t xml:space="preserve"> </w:t>
      </w:r>
      <w:r>
        <w:t xml:space="preserve">under a</w:t>
      </w:r>
      <w:r>
        <w:t xml:space="preserve"> </w:t>
      </w:r>
      <w:r>
        <w:t xml:space="preserve">Selection Model</w:t>
      </w:r>
      <w:r>
        <w:t xml:space="preserve">.</w:t>
      </w:r>
      <w:r>
        <w:t xml:space="preserve"> </w:t>
      </w:r>
      <w:r>
        <w:rPr>
          <w:iCs/>
          <w:i/>
        </w:rPr>
        <w:t xml:space="preserve">Biometrics</w:t>
      </w:r>
      <w:r>
        <w:t xml:space="preserve">,</w:t>
      </w:r>
      <w:r>
        <w:t xml:space="preserve"> </w:t>
      </w:r>
      <w:r>
        <w:rPr>
          <w:iCs/>
          <w:i/>
        </w:rPr>
        <w:t xml:space="preserve">31</w:t>
      </w:r>
      <w:r>
        <w:t xml:space="preserve">(2), 423.</w:t>
      </w:r>
      <w:r>
        <w:t xml:space="preserve"> </w:t>
      </w:r>
      <w:hyperlink r:id="rId517">
        <w:r>
          <w:rPr>
            <w:rStyle w:val="Hyperlink"/>
          </w:rPr>
          <w:t xml:space="preserve">https://doi.org/10.2307/2529430</w:t>
        </w:r>
      </w:hyperlink>
    </w:p>
    <w:bookmarkEnd w:id="518"/>
    <w:bookmarkStart w:id="520" w:name="ref-hoyos-villegasRateGeneticGain2019"/>
    <w:p>
      <w:pPr>
        <w:pStyle w:val="Bibliography"/>
      </w:pPr>
      <w:r>
        <w:t xml:space="preserve">Hoyos-Villegas, V., O’Connor, J. R., Heslop, A. D., Hilditch, A., Jahufer, M. Z. Z., &amp; Barrett, B. A. (2019). Rate of</w:t>
      </w:r>
      <w:r>
        <w:t xml:space="preserve"> </w:t>
      </w:r>
      <w:r>
        <w:t xml:space="preserve">Genetic Gain</w:t>
      </w:r>
      <w:r>
        <w:t xml:space="preserve"> </w:t>
      </w:r>
      <w:r>
        <w:t xml:space="preserve">for</w:t>
      </w:r>
      <w:r>
        <w:t xml:space="preserve"> </w:t>
      </w:r>
      <w:r>
        <w:t xml:space="preserve">Persistence</w:t>
      </w:r>
      <w:r>
        <w:t xml:space="preserve"> </w:t>
      </w:r>
      <w:r>
        <w:t xml:space="preserve">to</w:t>
      </w:r>
      <w:r>
        <w:t xml:space="preserve"> </w:t>
      </w:r>
      <w:r>
        <w:t xml:space="preserve">Grazing</w:t>
      </w:r>
      <w:r>
        <w:t xml:space="preserve"> </w:t>
      </w:r>
      <w:r>
        <w:t xml:space="preserve">and</w:t>
      </w:r>
      <w:r>
        <w:t xml:space="preserve"> </w:t>
      </w:r>
      <w:r>
        <w:t xml:space="preserve">Dry Matter Yield</w:t>
      </w:r>
      <w:r>
        <w:t xml:space="preserve"> </w:t>
      </w:r>
      <w:r>
        <w:t xml:space="preserve">in</w:t>
      </w:r>
      <w:r>
        <w:t xml:space="preserve"> </w:t>
      </w:r>
      <w:r>
        <w:t xml:space="preserve">White Clover</w:t>
      </w:r>
      <w:r>
        <w:t xml:space="preserve"> </w:t>
      </w:r>
      <w:r>
        <w:t xml:space="preserve">across 90</w:t>
      </w:r>
      <w:r>
        <w:t xml:space="preserve"> </w:t>
      </w:r>
      <w:r>
        <w:t xml:space="preserve">Years</w:t>
      </w:r>
      <w:r>
        <w:t xml:space="preserve"> </w:t>
      </w:r>
      <w:r>
        <w:t xml:space="preserve">of</w:t>
      </w:r>
      <w:r>
        <w:t xml:space="preserve"> </w:t>
      </w:r>
      <w:r>
        <w:t xml:space="preserve">Cultivar Development</w:t>
      </w:r>
      <w:r>
        <w:t xml:space="preserve">.</w:t>
      </w:r>
      <w:r>
        <w:t xml:space="preserve"> </w:t>
      </w:r>
      <w:r>
        <w:rPr>
          <w:iCs/>
          <w:i/>
        </w:rPr>
        <w:t xml:space="preserve">Crop Science</w:t>
      </w:r>
      <w:r>
        <w:t xml:space="preserve">,</w:t>
      </w:r>
      <w:r>
        <w:t xml:space="preserve"> </w:t>
      </w:r>
      <w:r>
        <w:rPr>
          <w:iCs/>
          <w:i/>
        </w:rPr>
        <w:t xml:space="preserve">59</w:t>
      </w:r>
      <w:r>
        <w:t xml:space="preserve">(2), 537–552.</w:t>
      </w:r>
      <w:r>
        <w:t xml:space="preserve"> </w:t>
      </w:r>
      <w:hyperlink r:id="rId519">
        <w:r>
          <w:rPr>
            <w:rStyle w:val="Hyperlink"/>
          </w:rPr>
          <w:t xml:space="preserve">https://doi.org/10.2135/cropsci2018.07.0471</w:t>
        </w:r>
      </w:hyperlink>
    </w:p>
    <w:bookmarkEnd w:id="520"/>
    <w:bookmarkStart w:id="522" w:name="ref-hoyos-villegasGGEBiplotAnalysis2016"/>
    <w:p>
      <w:pPr>
        <w:pStyle w:val="Bibliography"/>
      </w:pPr>
      <w:r>
        <w:t xml:space="preserve">Hoyos-Villegas, V., Wright, E. M., &amp; Kelly, J. D. (2016).</w:t>
      </w:r>
      <w:r>
        <w:t xml:space="preserve"> </w:t>
      </w:r>
      <w:r>
        <w:t xml:space="preserve">GGE Biplot Analysis</w:t>
      </w:r>
      <w:r>
        <w:t xml:space="preserve"> </w:t>
      </w:r>
      <w:r>
        <w:t xml:space="preserve">of</w:t>
      </w:r>
      <w:r>
        <w:t xml:space="preserve"> </w:t>
      </w:r>
      <w:r>
        <w:t xml:space="preserve">Yield Associations</w:t>
      </w:r>
      <w:r>
        <w:t xml:space="preserve"> </w:t>
      </w:r>
      <w:r>
        <w:t xml:space="preserve">with</w:t>
      </w:r>
      <w:r>
        <w:t xml:space="preserve"> </w:t>
      </w:r>
      <w:r>
        <w:t xml:space="preserve">Root Traits</w:t>
      </w:r>
      <w:r>
        <w:t xml:space="preserve"> </w:t>
      </w:r>
      <w:r>
        <w:t xml:space="preserve">in a</w:t>
      </w:r>
      <w:r>
        <w:t xml:space="preserve"> </w:t>
      </w:r>
      <w:r>
        <w:t xml:space="preserve">Mesoamerican Bean Diversity Panel</w:t>
      </w:r>
      <w:r>
        <w:t xml:space="preserve">.</w:t>
      </w:r>
      <w:r>
        <w:t xml:space="preserve"> </w:t>
      </w:r>
      <w:r>
        <w:rPr>
          <w:iCs/>
          <w:i/>
        </w:rPr>
        <w:t xml:space="preserve">Crop Science</w:t>
      </w:r>
      <w:r>
        <w:t xml:space="preserve">,</w:t>
      </w:r>
      <w:r>
        <w:t xml:space="preserve"> </w:t>
      </w:r>
      <w:r>
        <w:rPr>
          <w:iCs/>
          <w:i/>
        </w:rPr>
        <w:t xml:space="preserve">56</w:t>
      </w:r>
      <w:r>
        <w:t xml:space="preserve">(3), 1081–1094.</w:t>
      </w:r>
      <w:r>
        <w:t xml:space="preserve"> </w:t>
      </w:r>
      <w:hyperlink r:id="rId521">
        <w:r>
          <w:rPr>
            <w:rStyle w:val="Hyperlink"/>
          </w:rPr>
          <w:t xml:space="preserve">https://doi.org/10.2135/cropsci2015.10.0609</w:t>
        </w:r>
      </w:hyperlink>
    </w:p>
    <w:bookmarkEnd w:id="522"/>
    <w:bookmarkStart w:id="524" w:name="X313c1c6a36429c12ece758fba7f151b36708894"/>
    <w:p>
      <w:pPr>
        <w:pStyle w:val="Bibliography"/>
      </w:pPr>
      <w:r>
        <w:t xml:space="preserve">Huang, X., Jang, S., Kim, B., Piao, Z., Redona, E., &amp; Koh, H.-J. (2021).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23">
        <w:r>
          <w:rPr>
            <w:rStyle w:val="Hyperlink"/>
          </w:rPr>
          <w:t xml:space="preserve">https://doi.org/10.3390/agriculture11060558</w:t>
        </w:r>
      </w:hyperlink>
    </w:p>
    <w:bookmarkEnd w:id="524"/>
    <w:bookmarkStart w:id="526" w:name="ref-isikGeneticDataAnalysis2017"/>
    <w:p>
      <w:pPr>
        <w:pStyle w:val="Bibliography"/>
      </w:pPr>
      <w:r>
        <w:t xml:space="preserve">Isik, F., Holland, J., &amp; Maltecca, C. (2017).</w:t>
      </w:r>
      <w:r>
        <w:t xml:space="preserve"> </w:t>
      </w:r>
      <w:r>
        <w:rPr>
          <w:iCs/>
          <w:i/>
        </w:rPr>
        <w:t xml:space="preserve">Genetic</w:t>
      </w:r>
      <w:r>
        <w:rPr>
          <w:iCs/>
          <w:i/>
        </w:rPr>
        <w:t xml:space="preserve"> </w:t>
      </w:r>
      <w:r>
        <w:rPr>
          <w:iCs/>
          <w:i/>
        </w:rPr>
        <w:t xml:space="preserve">Data Analysis</w:t>
      </w:r>
      <w:r>
        <w:rPr>
          <w:iCs/>
          <w:i/>
        </w:rPr>
        <w:t xml:space="preserve"> </w:t>
      </w:r>
      <w:r>
        <w:rPr>
          <w:iCs/>
          <w:i/>
        </w:rPr>
        <w:t xml:space="preserve">for</w:t>
      </w:r>
      <w:r>
        <w:rPr>
          <w:iCs/>
          <w:i/>
        </w:rPr>
        <w:t xml:space="preserve"> </w:t>
      </w:r>
      <w:r>
        <w:rPr>
          <w:iCs/>
          <w:i/>
        </w:rPr>
        <w:t xml:space="preserve">Plant</w:t>
      </w:r>
      <w:r>
        <w:rPr>
          <w:iCs/>
          <w:i/>
        </w:rPr>
        <w:t xml:space="preserve"> </w:t>
      </w:r>
      <w:r>
        <w:rPr>
          <w:iCs/>
          <w:i/>
        </w:rPr>
        <w:t xml:space="preserve">and</w:t>
      </w:r>
      <w:r>
        <w:rPr>
          <w:iCs/>
          <w:i/>
        </w:rPr>
        <w:t xml:space="preserve"> </w:t>
      </w:r>
      <w:r>
        <w:rPr>
          <w:iCs/>
          <w:i/>
        </w:rPr>
        <w:t xml:space="preserve">Animal Breeding</w:t>
      </w:r>
      <w:r>
        <w:t xml:space="preserve">.</w:t>
      </w:r>
      <w:r>
        <w:t xml:space="preserve"> </w:t>
      </w:r>
      <w:hyperlink r:id="rId525">
        <w:r>
          <w:rPr>
            <w:rStyle w:val="Hyperlink"/>
          </w:rPr>
          <w:t xml:space="preserve">https://doi.org/10.1007/978-3-319-55177-7</w:t>
        </w:r>
      </w:hyperlink>
    </w:p>
    <w:bookmarkEnd w:id="526"/>
    <w:bookmarkStart w:id="528" w:name="ref-kamfwaGenomeWideAssociation2015"/>
    <w:p>
      <w:pPr>
        <w:pStyle w:val="Bibliography"/>
      </w:pPr>
      <w:r>
        <w:t xml:space="preserve">Kamfwa, K., Cichy, K. A., &amp; Kelly, J. D. (2015). Genome‐</w:t>
      </w:r>
      <w:r>
        <w:t xml:space="preserve">Wide Association Study</w:t>
      </w:r>
      <w:r>
        <w:t xml:space="preserve"> </w:t>
      </w:r>
      <w:r>
        <w:t xml:space="preserve">of</w:t>
      </w:r>
      <w:r>
        <w:t xml:space="preserve"> </w:t>
      </w:r>
      <w:r>
        <w:t xml:space="preserve">Agronomic Traits</w:t>
      </w:r>
      <w:r>
        <w:t xml:space="preserve"> </w:t>
      </w:r>
      <w:r>
        <w:t xml:space="preserve">in</w:t>
      </w:r>
      <w:r>
        <w:t xml:space="preserve"> </w:t>
      </w:r>
      <w:r>
        <w:t xml:space="preserve">Common Bean</w:t>
      </w:r>
      <w:r>
        <w:t xml:space="preserve">.</w:t>
      </w:r>
      <w:r>
        <w:t xml:space="preserve"> </w:t>
      </w:r>
      <w:r>
        <w:rPr>
          <w:iCs/>
          <w:i/>
        </w:rPr>
        <w:t xml:space="preserve">The Plant Genome</w:t>
      </w:r>
      <w:r>
        <w:t xml:space="preserve">,</w:t>
      </w:r>
      <w:r>
        <w:t xml:space="preserve"> </w:t>
      </w:r>
      <w:r>
        <w:rPr>
          <w:iCs/>
          <w:i/>
        </w:rPr>
        <w:t xml:space="preserve">8</w:t>
      </w:r>
      <w:r>
        <w:t xml:space="preserve">(2).</w:t>
      </w:r>
      <w:r>
        <w:t xml:space="preserve"> </w:t>
      </w:r>
      <w:hyperlink r:id="rId527">
        <w:r>
          <w:rPr>
            <w:rStyle w:val="Hyperlink"/>
          </w:rPr>
          <w:t xml:space="preserve">https://doi.org/10.3835/plantgenome2014.09.0059</w:t>
        </w:r>
      </w:hyperlink>
    </w:p>
    <w:bookmarkEnd w:id="528"/>
    <w:bookmarkStart w:id="530" w:name="Xe8ceb84163fe3d2ae4bb5a7922080da02a32cfe"/>
    <w:p>
      <w:pPr>
        <w:pStyle w:val="Bibliography"/>
      </w:pPr>
      <w:r>
        <w:t xml:space="preserve">Kang, M. S. (2020). Genotype-environment interaction and stability analyses: An update. In M. S. Kang (Ed.),</w:t>
      </w:r>
      <w:r>
        <w:t xml:space="preserve"> </w:t>
      </w:r>
      <w:r>
        <w:rPr>
          <w:iCs/>
          <w:i/>
        </w:rPr>
        <w:t xml:space="preserve">Quantitative genetics, genomics and plant breeding</w:t>
      </w:r>
      <w:r>
        <w:t xml:space="preserve"> </w:t>
      </w:r>
      <w:r>
        <w:t xml:space="preserve">(2nd ed., pp. 140–161).</w:t>
      </w:r>
      <w:r>
        <w:t xml:space="preserve"> </w:t>
      </w:r>
      <w:hyperlink r:id="rId529">
        <w:r>
          <w:rPr>
            <w:rStyle w:val="Hyperlink"/>
          </w:rPr>
          <w:t xml:space="preserve">https://doi.org/10.1079/9781789240214.0140</w:t>
        </w:r>
      </w:hyperlink>
    </w:p>
    <w:bookmarkEnd w:id="530"/>
    <w:bookmarkStart w:id="532" w:name="Xe7fab3400fc054e03018f031abbdf90dedecaad"/>
    <w:p>
      <w:pPr>
        <w:pStyle w:val="Bibliography"/>
      </w:pPr>
      <w:r>
        <w:t xml:space="preserve">Katuuramu, D. N., Luyima, G. B., Nkalubo, S. T., Wiesinger, J. A., Kelly, J. D., &amp; Cichy, K. A. (2020).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31">
        <w:r>
          <w:rPr>
            <w:rStyle w:val="Hyperlink"/>
          </w:rPr>
          <w:t xml:space="preserve">https://doi.org/10.1038/s41598-020-60087-2</w:t>
        </w:r>
      </w:hyperlink>
    </w:p>
    <w:bookmarkEnd w:id="532"/>
    <w:bookmarkStart w:id="534" w:name="X1ebc167467aac888fe7abe16fae046976c75735"/>
    <w:p>
      <w:pPr>
        <w:pStyle w:val="Bibliography"/>
      </w:pPr>
      <w:r>
        <w:t xml:space="preserve">Katuuramu, D. N., Wiesinger, J. A., Luyima, G. B., Nkalubo, S. T., Glahn, R. P., &amp; Cichy, K. A. (2021). Investigation of</w:t>
      </w:r>
      <w:r>
        <w:t xml:space="preserve"> </w:t>
      </w:r>
      <w:r>
        <w:t xml:space="preserve">Genotype</w:t>
      </w:r>
      <w:r>
        <w:t xml:space="preserve"> </w:t>
      </w:r>
      <w:r>
        <w:t xml:space="preserve">by</w:t>
      </w:r>
      <w:r>
        <w:t xml:space="preserve"> </w:t>
      </w:r>
      <w:r>
        <w:t xml:space="preserve">Environment Interactions</w:t>
      </w:r>
      <w:r>
        <w:t xml:space="preserve"> </w:t>
      </w:r>
      <w:r>
        <w:t xml:space="preserve">for</w:t>
      </w:r>
      <w:r>
        <w:t xml:space="preserve"> </w:t>
      </w:r>
      <w:r>
        <w:t xml:space="preserve">Seed Zinc</w:t>
      </w:r>
      <w:r>
        <w:t xml:space="preserve"> </w:t>
      </w:r>
      <w:r>
        <w:t xml:space="preserve">and</w:t>
      </w:r>
      <w:r>
        <w:t xml:space="preserve"> </w:t>
      </w:r>
      <w:r>
        <w:t xml:space="preserve">Iron Concentration</w:t>
      </w:r>
      <w:r>
        <w:t xml:space="preserve"> </w:t>
      </w:r>
      <w:r>
        <w:t xml:space="preserve">and</w:t>
      </w:r>
      <w:r>
        <w:t xml:space="preserve"> </w:t>
      </w:r>
      <w:r>
        <w:t xml:space="preserve">Iron Bioavailability</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12</w:t>
      </w:r>
      <w:r>
        <w:t xml:space="preserve">, 670965.</w:t>
      </w:r>
      <w:r>
        <w:t xml:space="preserve"> </w:t>
      </w:r>
      <w:hyperlink r:id="rId533">
        <w:r>
          <w:rPr>
            <w:rStyle w:val="Hyperlink"/>
          </w:rPr>
          <w:t xml:space="preserve">https://doi.org/10.3389/fpls.2021.670965</w:t>
        </w:r>
      </w:hyperlink>
    </w:p>
    <w:bookmarkEnd w:id="534"/>
    <w:bookmarkStart w:id="536" w:name="ref-kellyRegistrationAdamsBlack2021a"/>
    <w:p>
      <w:pPr>
        <w:pStyle w:val="Bibliography"/>
      </w:pPr>
      <w:r>
        <w:t xml:space="preserve">Kelly, James D., Awale, H. E., Wiersma, A. T., &amp; Wright, E. M. (2021). Registration of</w:t>
      </w:r>
      <w:r>
        <w:t xml:space="preserve"> </w:t>
      </w:r>
      <w:r>
        <w:t xml:space="preserve">“</w:t>
      </w:r>
      <w:r>
        <w:t xml:space="preserve">Adams</w:t>
      </w:r>
      <w:r>
        <w:t xml:space="preserve">”</w:t>
      </w:r>
      <w:r>
        <w:t xml:space="preserve"> </w:t>
      </w:r>
      <w:r>
        <w:t xml:space="preserve">black bean.</w:t>
      </w:r>
      <w:r>
        <w:t xml:space="preserve"> </w:t>
      </w:r>
      <w:r>
        <w:rPr>
          <w:iCs/>
          <w:i/>
        </w:rPr>
        <w:t xml:space="preserve">Journal of Plant Registrations</w:t>
      </w:r>
      <w:r>
        <w:t xml:space="preserve">,</w:t>
      </w:r>
      <w:r>
        <w:t xml:space="preserve"> </w:t>
      </w:r>
      <w:r>
        <w:rPr>
          <w:iCs/>
          <w:i/>
        </w:rPr>
        <w:t xml:space="preserve">15</w:t>
      </w:r>
      <w:r>
        <w:t xml:space="preserve">(2), 253–259.</w:t>
      </w:r>
      <w:r>
        <w:t xml:space="preserve"> </w:t>
      </w:r>
      <w:hyperlink r:id="rId535">
        <w:r>
          <w:rPr>
            <w:rStyle w:val="Hyperlink"/>
          </w:rPr>
          <w:t xml:space="preserve">https://doi.org/10.1002/plr2.20063</w:t>
        </w:r>
      </w:hyperlink>
    </w:p>
    <w:bookmarkEnd w:id="536"/>
    <w:bookmarkStart w:id="538" w:name="ref-kellyDryBeanBreeding2012"/>
    <w:p>
      <w:pPr>
        <w:pStyle w:val="Bibliography"/>
      </w:pPr>
      <w:r>
        <w:t xml:space="preserve">Kelly, James D., &amp; Cichy, K. A. (2012).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 Production</w:t>
      </w:r>
      <w:r>
        <w:rPr>
          <w:iCs/>
          <w:i/>
        </w:rPr>
        <w:t xml:space="preserve">,</w:t>
      </w:r>
      <w:r>
        <w:rPr>
          <w:iCs/>
          <w:i/>
        </w:rPr>
        <w:t xml:space="preserve"> </w:t>
      </w:r>
      <w:r>
        <w:rPr>
          <w:iCs/>
          <w:i/>
        </w:rPr>
        <w:t xml:space="preserve">Processing</w:t>
      </w:r>
      <w:r>
        <w:rPr>
          <w:iCs/>
          <w:i/>
        </w:rPr>
        <w:t xml:space="preserve"> </w:t>
      </w:r>
      <w:r>
        <w:rPr>
          <w:iCs/>
          <w:i/>
        </w:rPr>
        <w:t xml:space="preserve">and</w:t>
      </w:r>
      <w:r>
        <w:rPr>
          <w:iCs/>
          <w:i/>
        </w:rPr>
        <w:t xml:space="preserve"> </w:t>
      </w:r>
      <w:r>
        <w:rPr>
          <w:iCs/>
          <w:i/>
        </w:rPr>
        <w:t xml:space="preserve">Nutrition</w:t>
      </w:r>
      <w:r>
        <w:t xml:space="preserve"> </w:t>
      </w:r>
      <w:r>
        <w:t xml:space="preserve">(1st ed., pp. 23–54).</w:t>
      </w:r>
      <w:r>
        <w:t xml:space="preserve"> </w:t>
      </w:r>
      <w:hyperlink r:id="rId537">
        <w:r>
          <w:rPr>
            <w:rStyle w:val="Hyperlink"/>
          </w:rPr>
          <w:t xml:space="preserve">https://doi.org/10.1002/9781118448298.ch2</w:t>
        </w:r>
      </w:hyperlink>
    </w:p>
    <w:bookmarkEnd w:id="538"/>
    <w:bookmarkStart w:id="540" w:name="ref-kellyBreedingYieldDry1998"/>
    <w:p>
      <w:pPr>
        <w:pStyle w:val="Bibliography"/>
      </w:pPr>
      <w:r>
        <w:t xml:space="preserve">Kelly, James D., Kolkman, J. M., &amp; Schneider, K. (1998). Breeding for yield in dry bean (</w:t>
      </w:r>
      <w:r>
        <w:t xml:space="preserve">Phaseolus</w:t>
      </w:r>
      <w:r>
        <w:t xml:space="preserve"> </w:t>
      </w:r>
      <w:r>
        <w:t xml:space="preserve">vulgaris</w:t>
      </w:r>
      <w:r>
        <w:t xml:space="preserve"> </w:t>
      </w:r>
      <w:r>
        <w:t xml:space="preserve">L</w:t>
      </w:r>
      <w:r>
        <w:t xml:space="preserve">.).</w:t>
      </w:r>
      <w:r>
        <w:t xml:space="preserve"> </w:t>
      </w:r>
      <w:r>
        <w:rPr>
          <w:iCs/>
          <w:i/>
        </w:rPr>
        <w:t xml:space="preserve">Euphytica</w:t>
      </w:r>
      <w:r>
        <w:t xml:space="preserve">,</w:t>
      </w:r>
      <w:r>
        <w:t xml:space="preserve"> </w:t>
      </w:r>
      <w:r>
        <w:rPr>
          <w:iCs/>
          <w:i/>
        </w:rPr>
        <w:t xml:space="preserve">102</w:t>
      </w:r>
      <w:r>
        <w:t xml:space="preserve">(343–356), 14.</w:t>
      </w:r>
      <w:r>
        <w:t xml:space="preserve"> </w:t>
      </w:r>
      <w:hyperlink r:id="rId539">
        <w:r>
          <w:rPr>
            <w:rStyle w:val="Hyperlink"/>
          </w:rPr>
          <w:t xml:space="preserve">https://doi.org/10.1023/A:1018392901978</w:t>
        </w:r>
      </w:hyperlink>
    </w:p>
    <w:bookmarkEnd w:id="540"/>
    <w:bookmarkStart w:id="542" w:name="ref-kellyRegistrationAlpenaNavy2015"/>
    <w:p>
      <w:pPr>
        <w:pStyle w:val="Bibliography"/>
      </w:pPr>
      <w:r>
        <w:t xml:space="preserve">Kelly, James D., Varner, G. V., Cichy, K. A., &amp; Wright, E. M. (2015). Registration of</w:t>
      </w:r>
      <w:r>
        <w:t xml:space="preserve"> </w:t>
      </w:r>
      <w:r>
        <w:t xml:space="preserve">“</w:t>
      </w:r>
      <w:r>
        <w:t xml:space="preserve">Alpena</w:t>
      </w:r>
      <w:r>
        <w:t xml:space="preserve">”</w:t>
      </w:r>
      <w:r>
        <w:t xml:space="preserve"> </w:t>
      </w:r>
      <w:r>
        <w:t xml:space="preserve">Navy Bean</w:t>
      </w:r>
      <w:r>
        <w:t xml:space="preserve">.</w:t>
      </w:r>
      <w:r>
        <w:t xml:space="preserve"> </w:t>
      </w:r>
      <w:r>
        <w:rPr>
          <w:iCs/>
          <w:i/>
        </w:rPr>
        <w:t xml:space="preserve">Journal of Plant Registrations</w:t>
      </w:r>
      <w:r>
        <w:t xml:space="preserve">,</w:t>
      </w:r>
      <w:r>
        <w:t xml:space="preserve"> </w:t>
      </w:r>
      <w:r>
        <w:rPr>
          <w:iCs/>
          <w:i/>
        </w:rPr>
        <w:t xml:space="preserve">9</w:t>
      </w:r>
      <w:r>
        <w:t xml:space="preserve">(1), 10–14.</w:t>
      </w:r>
      <w:r>
        <w:t xml:space="preserve"> </w:t>
      </w:r>
      <w:hyperlink r:id="rId541">
        <w:r>
          <w:rPr>
            <w:rStyle w:val="Hyperlink"/>
          </w:rPr>
          <w:t xml:space="preserve">https://doi.org/10.3198/jpr2014.04.0025crc</w:t>
        </w:r>
      </w:hyperlink>
    </w:p>
    <w:bookmarkEnd w:id="542"/>
    <w:bookmarkStart w:id="544" w:name="X8475b738a3c643dee7c4c73f1d7b6fd8b6b3edf"/>
    <w:p>
      <w:pPr>
        <w:pStyle w:val="Bibliography"/>
      </w:pPr>
      <w:r>
        <w:t xml:space="preserve">Koundinya A.V.V., Ajeesh B.R., Vivek H., Sheela M.N., Mohan C., &amp; Asha K.I. (2021). Genetic parameters, stability and selection of cassava genotypes between rainy and water stress conditions using</w:t>
      </w:r>
      <w:r>
        <w:t xml:space="preserve"> </w:t>
      </w:r>
      <w:r>
        <w:t xml:space="preserve">AMMI</w:t>
      </w:r>
      <w:r>
        <w:t xml:space="preserve">,</w:t>
      </w:r>
      <w:r>
        <w:t xml:space="preserve"> </w:t>
      </w:r>
      <w:r>
        <w:t xml:space="preserve">WAAS</w:t>
      </w:r>
      <w:r>
        <w:t xml:space="preserve">,</w:t>
      </w:r>
      <w:r>
        <w:t xml:space="preserve"> </w:t>
      </w:r>
      <w:r>
        <w:t xml:space="preserve">BLUP</w:t>
      </w:r>
      <w:r>
        <w:t xml:space="preserve"> </w:t>
      </w:r>
      <w:r>
        <w:t xml:space="preserve">and</w:t>
      </w:r>
      <w:r>
        <w:t xml:space="preserve"> </w:t>
      </w:r>
      <w:r>
        <w:t xml:space="preserve">MTSI</w:t>
      </w:r>
      <w:r>
        <w:t xml:space="preserve">.</w:t>
      </w:r>
      <w:r>
        <w:t xml:space="preserve"> </w:t>
      </w:r>
      <w:r>
        <w:rPr>
          <w:iCs/>
          <w:i/>
        </w:rPr>
        <w:t xml:space="preserve">Scientia Horticulturae</w:t>
      </w:r>
      <w:r>
        <w:t xml:space="preserve">,</w:t>
      </w:r>
      <w:r>
        <w:t xml:space="preserve"> </w:t>
      </w:r>
      <w:r>
        <w:rPr>
          <w:iCs/>
          <w:i/>
        </w:rPr>
        <w:t xml:space="preserve">281</w:t>
      </w:r>
      <w:r>
        <w:t xml:space="preserve">, 109949.</w:t>
      </w:r>
      <w:r>
        <w:t xml:space="preserve"> </w:t>
      </w:r>
      <w:hyperlink r:id="rId543">
        <w:r>
          <w:rPr>
            <w:rStyle w:val="Hyperlink"/>
          </w:rPr>
          <w:t xml:space="preserve">https://doi.org/10.1016/j.scienta.2021.109949</w:t>
        </w:r>
      </w:hyperlink>
    </w:p>
    <w:bookmarkEnd w:id="544"/>
    <w:bookmarkStart w:id="546" w:name="ref-krauseUsingLargeSoybean2022"/>
    <w:p>
      <w:pPr>
        <w:pStyle w:val="Bibliography"/>
      </w:pPr>
      <w:r>
        <w:t xml:space="preserve">Krause, M. D., Dias, K. O. G., Singh, A. K., &amp; Beavis, W. D. (2022).</w:t>
      </w:r>
      <w:r>
        <w:t xml:space="preserve"> </w:t>
      </w:r>
      <w:r>
        <w:rPr>
          <w:iCs/>
          <w:i/>
        </w:rPr>
        <w:t xml:space="preserve">Using large soybean historical data to study genotype by environment variation and identify mega-environments with the integration of genetic and non-genetic factors</w:t>
      </w:r>
      <w:r>
        <w:t xml:space="preserve"> </w:t>
      </w:r>
      <w:r>
        <w:t xml:space="preserve">[Preprint].</w:t>
      </w:r>
      <w:r>
        <w:t xml:space="preserve"> </w:t>
      </w:r>
      <w:hyperlink r:id="rId545">
        <w:r>
          <w:rPr>
            <w:rStyle w:val="Hyperlink"/>
          </w:rPr>
          <w:t xml:space="preserve">https://doi.org/10.1101/2022.04.11.487885</w:t>
        </w:r>
      </w:hyperlink>
    </w:p>
    <w:bookmarkEnd w:id="546"/>
    <w:bookmarkStart w:id="548" w:name="X5aca95d6d90b35e87821826609d109f51dcfb49"/>
    <w:p>
      <w:pPr>
        <w:pStyle w:val="Bibliography"/>
      </w:pPr>
      <w:r>
        <w:t xml:space="preserve">Ligarreto–Moreno, G., &amp; Pimentel–Ladino, C. (2022). Grain yield and genotype x environment interaction in bean cultivars with different growth habits.</w:t>
      </w:r>
      <w:r>
        <w:t xml:space="preserve"> </w:t>
      </w:r>
      <w:r>
        <w:rPr>
          <w:iCs/>
          <w:i/>
        </w:rPr>
        <w:t xml:space="preserve">Plant Production Science</w:t>
      </w:r>
      <w:r>
        <w:t xml:space="preserve">,</w:t>
      </w:r>
      <w:r>
        <w:t xml:space="preserve"> </w:t>
      </w:r>
      <w:r>
        <w:rPr>
          <w:iCs/>
          <w:i/>
        </w:rPr>
        <w:t xml:space="preserve">25</w:t>
      </w:r>
      <w:r>
        <w:t xml:space="preserve">(2), 232–241.</w:t>
      </w:r>
      <w:r>
        <w:t xml:space="preserve"> </w:t>
      </w:r>
      <w:hyperlink r:id="rId547">
        <w:r>
          <w:rPr>
            <w:rStyle w:val="Hyperlink"/>
          </w:rPr>
          <w:t xml:space="preserve">https://doi.org/10.1080/1343943X.2021.1981141</w:t>
        </w:r>
      </w:hyperlink>
    </w:p>
    <w:bookmarkEnd w:id="548"/>
    <w:bookmarkStart w:id="550" w:name="ref-linSUPERIORITYMEASURECULTIVAR1988"/>
    <w:p>
      <w:pPr>
        <w:pStyle w:val="Bibliography"/>
      </w:pPr>
      <w:r>
        <w:t xml:space="preserve">Lin, C. S., &amp; Binns, M. R. (1988). A</w:t>
      </w:r>
      <w:r>
        <w:t xml:space="preserve"> </w:t>
      </w:r>
      <w:r>
        <w:t xml:space="preserve">SUPERIORITY MEASURE OF CULTIVAR PERFORMANCE FOR CULTIVAR</w:t>
      </w:r>
      <w:r>
        <w:t xml:space="preserve"> </w:t>
      </w:r>
      <w:r>
        <w:t xml:space="preserve">×</w:t>
      </w:r>
      <w:r>
        <w:t xml:space="preserve"> </w:t>
      </w:r>
      <w:r>
        <w:t xml:space="preserve">LOCATION DATA</w:t>
      </w:r>
      <w:r>
        <w:t xml:space="preserve">.</w:t>
      </w:r>
      <w:r>
        <w:t xml:space="preserve"> </w:t>
      </w:r>
      <w:r>
        <w:rPr>
          <w:iCs/>
          <w:i/>
        </w:rPr>
        <w:t xml:space="preserve">Canadian Journal of Plant Science</w:t>
      </w:r>
      <w:r>
        <w:t xml:space="preserve">,</w:t>
      </w:r>
      <w:r>
        <w:t xml:space="preserve"> </w:t>
      </w:r>
      <w:r>
        <w:rPr>
          <w:iCs/>
          <w:i/>
        </w:rPr>
        <w:t xml:space="preserve">68</w:t>
      </w:r>
      <w:r>
        <w:t xml:space="preserve">(1), 193–198.</w:t>
      </w:r>
      <w:r>
        <w:t xml:space="preserve"> </w:t>
      </w:r>
      <w:hyperlink r:id="rId549">
        <w:r>
          <w:rPr>
            <w:rStyle w:val="Hyperlink"/>
          </w:rPr>
          <w:t xml:space="preserve">https://doi.org/10.4141/cjps88-018</w:t>
        </w:r>
      </w:hyperlink>
    </w:p>
    <w:bookmarkEnd w:id="550"/>
    <w:bookmarkStart w:id="552" w:name="ref-macqueenGeneticAssociationsFour2020"/>
    <w:p>
      <w:pPr>
        <w:pStyle w:val="Bibliography"/>
      </w:pPr>
      <w:r>
        <w:t xml:space="preserve">MacQueen, A. H., White, J. W., Lee, R., Osorno, J. M., Schmutz, J., Miklas, P. N., … Juenger, T. E. (2020). Genetic</w:t>
      </w:r>
      <w:r>
        <w:t xml:space="preserve"> </w:t>
      </w:r>
      <w:r>
        <w:t xml:space="preserve">Associations</w:t>
      </w:r>
      <w:r>
        <w:t xml:space="preserve"> </w:t>
      </w:r>
      <w:r>
        <w:t xml:space="preserve">in</w:t>
      </w:r>
      <w:r>
        <w:t xml:space="preserve"> </w:t>
      </w:r>
      <w:r>
        <w:t xml:space="preserve">Four Decades</w:t>
      </w:r>
      <w:r>
        <w:t xml:space="preserve"> </w:t>
      </w:r>
      <w:r>
        <w:t xml:space="preserve">of</w:t>
      </w:r>
      <w:r>
        <w:t xml:space="preserve"> </w:t>
      </w:r>
      <w:r>
        <w:t xml:space="preserve">Multienvironment Trials Reveal Agronomic Trait Evolution</w:t>
      </w:r>
      <w:r>
        <w:t xml:space="preserve"> </w:t>
      </w:r>
      <w:r>
        <w:t xml:space="preserve">in</w:t>
      </w:r>
      <w:r>
        <w:t xml:space="preserve"> </w:t>
      </w:r>
      <w:r>
        <w:t xml:space="preserve">Common Bean</w:t>
      </w:r>
      <w:r>
        <w:t xml:space="preserve">.</w:t>
      </w:r>
      <w:r>
        <w:t xml:space="preserve"> </w:t>
      </w:r>
      <w:r>
        <w:rPr>
          <w:iCs/>
          <w:i/>
        </w:rPr>
        <w:t xml:space="preserve">Genetics</w:t>
      </w:r>
      <w:r>
        <w:t xml:space="preserve">,</w:t>
      </w:r>
      <w:r>
        <w:t xml:space="preserve"> </w:t>
      </w:r>
      <w:r>
        <w:rPr>
          <w:iCs/>
          <w:i/>
        </w:rPr>
        <w:t xml:space="preserve">215</w:t>
      </w:r>
      <w:r>
        <w:t xml:space="preserve">(1), 267–284.</w:t>
      </w:r>
      <w:r>
        <w:t xml:space="preserve"> </w:t>
      </w:r>
      <w:hyperlink r:id="rId551">
        <w:r>
          <w:rPr>
            <w:rStyle w:val="Hyperlink"/>
          </w:rPr>
          <w:t xml:space="preserve">https://doi.org/10.1534/genetics.120.303038</w:t>
        </w:r>
      </w:hyperlink>
    </w:p>
    <w:bookmarkEnd w:id="552"/>
    <w:bookmarkStart w:id="554" w:name="Xc5d6674cb80afa4b24108cb072491a755997e0c"/>
    <w:p>
      <w:pPr>
        <w:pStyle w:val="Bibliography"/>
      </w:pPr>
      <w:r>
        <w:t xml:space="preserve">Malosetti, M., Bustos-Korts, D., Boer, M. P., &amp; van Eeuwijk, F. A. (2016). Predicting</w:t>
      </w:r>
      <w:r>
        <w:t xml:space="preserve"> </w:t>
      </w:r>
      <w:r>
        <w:t xml:space="preserve">Responses</w:t>
      </w:r>
      <w:r>
        <w:t xml:space="preserve"> </w:t>
      </w:r>
      <w:r>
        <w:t xml:space="preserve">in</w:t>
      </w:r>
      <w:r>
        <w:t xml:space="preserve"> </w:t>
      </w:r>
      <w:r>
        <w:t xml:space="preserve">Multiple Environments</w:t>
      </w:r>
      <w:r>
        <w:t xml:space="preserve">:</w:t>
      </w:r>
      <w:r>
        <w:t xml:space="preserve"> </w:t>
      </w:r>
      <w:r>
        <w:t xml:space="preserve">Issues</w:t>
      </w:r>
      <w:r>
        <w:t xml:space="preserve"> </w:t>
      </w:r>
      <w:r>
        <w:t xml:space="preserve">in</w:t>
      </w:r>
      <w:r>
        <w:t xml:space="preserve"> </w:t>
      </w:r>
      <w:r>
        <w:t xml:space="preserve">Relation</w:t>
      </w:r>
      <w:r>
        <w:t xml:space="preserve"> </w:t>
      </w:r>
      <w:r>
        <w:t xml:space="preserve">to</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2210–2222.</w:t>
      </w:r>
      <w:r>
        <w:t xml:space="preserve"> </w:t>
      </w:r>
      <w:hyperlink r:id="rId553">
        <w:r>
          <w:rPr>
            <w:rStyle w:val="Hyperlink"/>
          </w:rPr>
          <w:t xml:space="preserve">https://doi.org/10.2135/cropsci2015.05.0311</w:t>
        </w:r>
      </w:hyperlink>
    </w:p>
    <w:bookmarkEnd w:id="554"/>
    <w:bookmarkStart w:id="556" w:name="Xde0e053ebb9c10f215827edd88279d351cb026c"/>
    <w:p>
      <w:pPr>
        <w:pStyle w:val="Bibliography"/>
      </w:pPr>
      <w:r>
        <w:t xml:space="preserve">Malosetti, M., Ribaut, J.-M., &amp; van Eeuwijk, F. A. (2013).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5">
        <w:r>
          <w:rPr>
            <w:rStyle w:val="Hyperlink"/>
          </w:rPr>
          <w:t xml:space="preserve">https://doi.org/10.3389/fphys.2013.00044</w:t>
        </w:r>
      </w:hyperlink>
    </w:p>
    <w:bookmarkEnd w:id="556"/>
    <w:bookmarkStart w:id="558" w:name="ref-miklasCommonBeanBreeding2006"/>
    <w:p>
      <w:pPr>
        <w:pStyle w:val="Bibliography"/>
      </w:pPr>
      <w:r>
        <w:t xml:space="preserve">Miklas, P. N., Kelly, J. D., Beebe, S. E., &amp; Blair, M. W. (2006). Common bean breeding for resistance against biotic and abiotic stresses:</w:t>
      </w:r>
      <w:r>
        <w:t xml:space="preserve"> </w:t>
      </w:r>
      <w:r>
        <w:t xml:space="preserve">From</w:t>
      </w:r>
      <w:r>
        <w:t xml:space="preserve"> </w:t>
      </w:r>
      <w:r>
        <w:t xml:space="preserve">classical to</w:t>
      </w:r>
      <w:r>
        <w:t xml:space="preserve"> </w:t>
      </w:r>
      <w:r>
        <w:t xml:space="preserve">MAS</w:t>
      </w:r>
      <w:r>
        <w:t xml:space="preserve"> </w:t>
      </w:r>
      <w:r>
        <w:t xml:space="preserve">breeding.</w:t>
      </w:r>
      <w:r>
        <w:t xml:space="preserve"> </w:t>
      </w:r>
      <w:r>
        <w:rPr>
          <w:iCs/>
          <w:i/>
        </w:rPr>
        <w:t xml:space="preserve">Euphytica</w:t>
      </w:r>
      <w:r>
        <w:t xml:space="preserve">,</w:t>
      </w:r>
      <w:r>
        <w:t xml:space="preserve"> </w:t>
      </w:r>
      <w:r>
        <w:rPr>
          <w:iCs/>
          <w:i/>
        </w:rPr>
        <w:t xml:space="preserve">147</w:t>
      </w:r>
      <w:r>
        <w:t xml:space="preserve">(1), 105–131.</w:t>
      </w:r>
      <w:r>
        <w:t xml:space="preserve"> </w:t>
      </w:r>
      <w:hyperlink r:id="rId557">
        <w:r>
          <w:rPr>
            <w:rStyle w:val="Hyperlink"/>
          </w:rPr>
          <w:t xml:space="preserve">https://doi.org/10.1007/s10681-006-4600-5</w:t>
        </w:r>
      </w:hyperlink>
    </w:p>
    <w:bookmarkEnd w:id="558"/>
    <w:bookmarkStart w:id="560" w:name="ref-miklasDryBeanBreeding2022a"/>
    <w:p>
      <w:pPr>
        <w:pStyle w:val="Bibliography"/>
      </w:pPr>
      <w:r>
        <w:t xml:space="preserve">Miklas, P. N., Kelly, J. D., &amp; Cichy, K. A. (2022).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(1st ed., pp. 29–56).</w:t>
      </w:r>
      <w:r>
        <w:t xml:space="preserve"> </w:t>
      </w:r>
      <w:hyperlink r:id="rId559">
        <w:r>
          <w:rPr>
            <w:rStyle w:val="Hyperlink"/>
          </w:rPr>
          <w:t xml:space="preserve">https://doi.org/10.1002/9781119776802.ch2</w:t>
        </w:r>
      </w:hyperlink>
    </w:p>
    <w:bookmarkEnd w:id="560"/>
    <w:bookmarkStart w:id="562" w:name="ref-milletGenomewideAnalysisYield2016"/>
    <w:p>
      <w:pPr>
        <w:pStyle w:val="Bibliography"/>
      </w:pPr>
      <w:r>
        <w:t xml:space="preserve">Millet, E., Welcker, C., Kruijer, W., Negro, S., Nicolas, S., Praud, S., … Bauland, C. (2016). Genome-wide analysis of yield in</w:t>
      </w:r>
      <w:r>
        <w:t xml:space="preserve"> </w:t>
      </w:r>
      <w:r>
        <w:t xml:space="preserve">Europe</w:t>
      </w:r>
      <w:r>
        <w:t xml:space="preserve">: Allelic effects as functions of drought and heat scenarios.</w:t>
      </w:r>
      <w:r>
        <w:t xml:space="preserve"> </w:t>
      </w:r>
      <w:r>
        <w:rPr>
          <w:iCs/>
          <w:i/>
        </w:rPr>
        <w:t xml:space="preserve">Plant Physiology</w:t>
      </w:r>
      <w:r>
        <w:t xml:space="preserve">, pp.00621.2016.</w:t>
      </w:r>
      <w:r>
        <w:t xml:space="preserve"> </w:t>
      </w:r>
      <w:hyperlink r:id="rId561">
        <w:r>
          <w:rPr>
            <w:rStyle w:val="Hyperlink"/>
          </w:rPr>
          <w:t xml:space="preserve">https://doi.org/10.1104/pp.16.00621</w:t>
        </w:r>
      </w:hyperlink>
    </w:p>
    <w:bookmarkEnd w:id="562"/>
    <w:bookmarkStart w:id="563" w:name="ref-mrodeLinearModelsPrediction2014"/>
    <w:p>
      <w:pPr>
        <w:pStyle w:val="Bibliography"/>
      </w:pPr>
      <w:r>
        <w:t xml:space="preserve">Mrode, R. A. (2014).</w:t>
      </w:r>
      <w:r>
        <w:t xml:space="preserve"> </w:t>
      </w:r>
      <w:r>
        <w:rPr>
          <w:iCs/>
          <w:i/>
        </w:rPr>
        <w:t xml:space="preserve">Linear models for the prediction of animal breeding values</w:t>
      </w:r>
      <w:r>
        <w:t xml:space="preserve"> </w:t>
      </w:r>
      <w:r>
        <w:t xml:space="preserve">(3rd ed).</w:t>
      </w:r>
      <w:r>
        <w:t xml:space="preserve"> </w:t>
      </w:r>
      <w:r>
        <w:t xml:space="preserve">Boston, MA</w:t>
      </w:r>
      <w:r>
        <w:t xml:space="preserve">:</w:t>
      </w:r>
      <w:r>
        <w:t xml:space="preserve"> </w:t>
      </w:r>
      <w:r>
        <w:t xml:space="preserve">CABI</w:t>
      </w:r>
      <w:r>
        <w:t xml:space="preserve">.</w:t>
      </w:r>
    </w:p>
    <w:bookmarkEnd w:id="563"/>
    <w:bookmarkStart w:id="565" w:name="ref-natarajWAASBBasedStability2021"/>
    <w:p>
      <w:pPr>
        <w:pStyle w:val="Bibliography"/>
      </w:pPr>
      <w:r>
        <w:t xml:space="preserve">Nataraj, V., Bhartiya, A., Singh, C. P., Devi, H. N., Deshmukh, M. P., Verghese, P., … Gupta, S. (2021).</w:t>
      </w:r>
      <w:r>
        <w:t xml:space="preserve"> </w:t>
      </w:r>
      <w:r>
        <w:t xml:space="preserve">WAASB</w:t>
      </w:r>
      <w:r>
        <w:t xml:space="preserve">‐based stability analysis and simultaneous selection for grain yield and early maturity in soybean.</w:t>
      </w:r>
      <w:r>
        <w:t xml:space="preserve"> </w:t>
      </w:r>
      <w:r>
        <w:rPr>
          <w:iCs/>
          <w:i/>
        </w:rPr>
        <w:t xml:space="preserve">Agronomy Journal</w:t>
      </w:r>
      <w:r>
        <w:t xml:space="preserve">,</w:t>
      </w:r>
      <w:r>
        <w:t xml:space="preserve"> </w:t>
      </w:r>
      <w:r>
        <w:rPr>
          <w:iCs/>
          <w:i/>
        </w:rPr>
        <w:t xml:space="preserve">113</w:t>
      </w:r>
      <w:r>
        <w:t xml:space="preserve">(4), 3089–3099.</w:t>
      </w:r>
      <w:r>
        <w:t xml:space="preserve"> </w:t>
      </w:r>
      <w:hyperlink r:id="rId564">
        <w:r>
          <w:rPr>
            <w:rStyle w:val="Hyperlink"/>
          </w:rPr>
          <w:t xml:space="preserve">https://doi.org/10.1002/agj2.20750</w:t>
        </w:r>
      </w:hyperlink>
    </w:p>
    <w:bookmarkEnd w:id="565"/>
    <w:bookmarkStart w:id="567" w:name="ref-olivotoMeanPerformanceStability2019"/>
    <w:p>
      <w:pPr>
        <w:pStyle w:val="Bibliography"/>
      </w:pPr>
      <w:r>
        <w:t xml:space="preserve">Olivoto, T., Lúcio, A. D. C., Silva, J. A. G., Marchioro, V. S., Souza, V. Q., &amp; Jost, E.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w:t>
      </w:r>
      <w:r>
        <w:t xml:space="preserve">:</w:t>
      </w:r>
      <w:r>
        <w:t xml:space="preserve"> </w:t>
      </w:r>
      <w:r>
        <w:t xml:space="preserve">Combining Features</w:t>
      </w:r>
      <w:r>
        <w:t xml:space="preserve"> </w:t>
      </w:r>
      <w:r>
        <w:t xml:space="preserve">of</w:t>
      </w:r>
      <w:r>
        <w:t xml:space="preserve"> </w:t>
      </w:r>
      <w:r>
        <w:t xml:space="preserve">AMMI</w:t>
      </w:r>
      <w:r>
        <w:t xml:space="preserve"> </w:t>
      </w:r>
      <w:r>
        <w:t xml:space="preserve">and</w:t>
      </w:r>
      <w:r>
        <w:t xml:space="preserve"> </w:t>
      </w:r>
      <w:r>
        <w:t xml:space="preserve">BLUP Techniques</w:t>
      </w:r>
      <w:r>
        <w:t xml:space="preserve">.</w:t>
      </w:r>
      <w:r>
        <w:t xml:space="preserve"> </w:t>
      </w:r>
      <w:r>
        <w:rPr>
          <w:iCs/>
          <w:i/>
        </w:rPr>
        <w:t xml:space="preserve">Agronomy Journal</w:t>
      </w:r>
      <w:r>
        <w:t xml:space="preserve">,</w:t>
      </w:r>
      <w:r>
        <w:t xml:space="preserve"> </w:t>
      </w:r>
      <w:r>
        <w:rPr>
          <w:iCs/>
          <w:i/>
        </w:rPr>
        <w:t xml:space="preserve">111</w:t>
      </w:r>
      <w:r>
        <w:t xml:space="preserve">(6), 2949–2960.</w:t>
      </w:r>
      <w:r>
        <w:t xml:space="preserve"> </w:t>
      </w:r>
      <w:hyperlink r:id="rId566">
        <w:r>
          <w:rPr>
            <w:rStyle w:val="Hyperlink"/>
          </w:rPr>
          <w:t xml:space="preserve">https://doi.org/10.2134/agronj2019.03.0220</w:t>
        </w:r>
      </w:hyperlink>
    </w:p>
    <w:bookmarkEnd w:id="567"/>
    <w:bookmarkStart w:id="569" w:name="ref-olivotoMeanPerformanceStability2019b"/>
    <w:p>
      <w:pPr>
        <w:pStyle w:val="Bibliography"/>
      </w:pPr>
      <w:r>
        <w:t xml:space="preserve">Olivoto, T., Lúcio, A. D. C., Silva, J. A. G., Sari, B. G., &amp; Diel, M. I.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II</w:t>
      </w:r>
      <w:r>
        <w:t xml:space="preserve">:</w:t>
      </w:r>
      <w:r>
        <w:t xml:space="preserve"> </w:t>
      </w:r>
      <w:r>
        <w:t xml:space="preserve">Selection Based</w:t>
      </w:r>
      <w:r>
        <w:t xml:space="preserve"> </w:t>
      </w:r>
      <w:r>
        <w:t xml:space="preserve">on</w:t>
      </w:r>
      <w:r>
        <w:t xml:space="preserve"> </w:t>
      </w:r>
      <w:r>
        <w:t xml:space="preserve">Multiple Traits</w:t>
      </w:r>
      <w:r>
        <w:t xml:space="preserve">.</w:t>
      </w:r>
      <w:r>
        <w:t xml:space="preserve"> </w:t>
      </w:r>
      <w:r>
        <w:rPr>
          <w:iCs/>
          <w:i/>
        </w:rPr>
        <w:t xml:space="preserve">Agronomy Journal</w:t>
      </w:r>
      <w:r>
        <w:t xml:space="preserve">,</w:t>
      </w:r>
      <w:r>
        <w:t xml:space="preserve"> </w:t>
      </w:r>
      <w:r>
        <w:rPr>
          <w:iCs/>
          <w:i/>
        </w:rPr>
        <w:t xml:space="preserve">111</w:t>
      </w:r>
      <w:r>
        <w:t xml:space="preserve">(6), 2961–2969.</w:t>
      </w:r>
      <w:r>
        <w:t xml:space="preserve"> </w:t>
      </w:r>
      <w:hyperlink r:id="rId568">
        <w:r>
          <w:rPr>
            <w:rStyle w:val="Hyperlink"/>
          </w:rPr>
          <w:t xml:space="preserve">https://doi.org/10.2134/agronj2019.03.0221</w:t>
        </w:r>
      </w:hyperlink>
    </w:p>
    <w:bookmarkEnd w:id="569"/>
    <w:bookmarkStart w:id="571" w:name="ref-olivotoMultiTraitSelection2021"/>
    <w:p>
      <w:pPr>
        <w:pStyle w:val="Bibliography"/>
      </w:pPr>
      <w:r>
        <w:t xml:space="preserve">Olivoto, T., Nardino, M., Meira, D., Meier, C., Follmann, D. N., Souza, V. Q., … Baretta, D. (2021). Multi‐trait selection for mean performance and stability in maize.</w:t>
      </w:r>
      <w:r>
        <w:t xml:space="preserve"> </w:t>
      </w:r>
      <w:r>
        <w:rPr>
          <w:iCs/>
          <w:i/>
        </w:rPr>
        <w:t xml:space="preserve">Agronomy Journal</w:t>
      </w:r>
      <w:r>
        <w:t xml:space="preserve">,</w:t>
      </w:r>
      <w:r>
        <w:t xml:space="preserve"> </w:t>
      </w:r>
      <w:r>
        <w:rPr>
          <w:iCs/>
          <w:i/>
        </w:rPr>
        <w:t xml:space="preserve">113</w:t>
      </w:r>
      <w:r>
        <w:t xml:space="preserve">(5), 3968–3974.</w:t>
      </w:r>
      <w:r>
        <w:t xml:space="preserve"> </w:t>
      </w:r>
      <w:hyperlink r:id="rId570">
        <w:r>
          <w:rPr>
            <w:rStyle w:val="Hyperlink"/>
          </w:rPr>
          <w:t xml:space="preserve">https://doi.org/10.1002/agj2.20741</w:t>
        </w:r>
      </w:hyperlink>
    </w:p>
    <w:bookmarkEnd w:id="571"/>
    <w:bookmarkStart w:id="573" w:name="Xb0af760385f52093334531644880c3b7b46b540"/>
    <w:p>
      <w:pPr>
        <w:pStyle w:val="Bibliography"/>
      </w:pPr>
      <w:r>
        <w:t xml:space="preserve">Philipo, M., Ndakidemi, P. A., &amp; Mbega, E. R. (2021). Environmentally stable common bean genotypes for production in different agro-ecological zones of</w:t>
      </w:r>
      <w:r>
        <w:t xml:space="preserve"> </w:t>
      </w:r>
      <w:r>
        <w:t xml:space="preserve">Tanzania</w:t>
      </w:r>
      <w:r>
        <w:t xml:space="preserve">.</w:t>
      </w:r>
      <w:r>
        <w:t xml:space="preserve"> </w:t>
      </w:r>
      <w:r>
        <w:rPr>
          <w:iCs/>
          <w:i/>
        </w:rPr>
        <w:t xml:space="preserve">Heliyon</w:t>
      </w:r>
      <w:r>
        <w:t xml:space="preserve">,</w:t>
      </w:r>
      <w:r>
        <w:t xml:space="preserve"> </w:t>
      </w:r>
      <w:r>
        <w:rPr>
          <w:iCs/>
          <w:i/>
        </w:rPr>
        <w:t xml:space="preserve">7</w:t>
      </w:r>
      <w:r>
        <w:t xml:space="preserve">(1), e05973.</w:t>
      </w:r>
      <w:r>
        <w:t xml:space="preserve"> </w:t>
      </w:r>
      <w:hyperlink r:id="rId572">
        <w:r>
          <w:rPr>
            <w:rStyle w:val="Hyperlink"/>
          </w:rPr>
          <w:t xml:space="preserve">https://doi.org/10.1016/j.heliyon.2021.e05973</w:t>
        </w:r>
      </w:hyperlink>
    </w:p>
    <w:bookmarkEnd w:id="573"/>
    <w:bookmarkStart w:id="575" w:name="ref-piephoAllowingStructureDesigned2018a"/>
    <w:p>
      <w:pPr>
        <w:pStyle w:val="Bibliography"/>
      </w:pPr>
      <w:r>
        <w:t xml:space="preserve">Piepho, H.-P. (2018). Allowing for the structure of a designed experiment when estimating and testing trait correlations.</w:t>
      </w:r>
      <w:r>
        <w:t xml:space="preserve"> </w:t>
      </w:r>
      <w:r>
        <w:rPr>
          <w:iCs/>
          <w:i/>
        </w:rPr>
        <w:t xml:space="preserve">The Journal of Agricultural Science</w:t>
      </w:r>
      <w:r>
        <w:t xml:space="preserve">,</w:t>
      </w:r>
      <w:r>
        <w:t xml:space="preserve"> </w:t>
      </w:r>
      <w:r>
        <w:rPr>
          <w:iCs/>
          <w:i/>
        </w:rPr>
        <w:t xml:space="preserve">156</w:t>
      </w:r>
      <w:r>
        <w:t xml:space="preserve">(1), 59–70.</w:t>
      </w:r>
      <w:r>
        <w:t xml:space="preserve"> </w:t>
      </w:r>
      <w:hyperlink r:id="rId574">
        <w:r>
          <w:rPr>
            <w:rStyle w:val="Hyperlink"/>
          </w:rPr>
          <w:t xml:space="preserve">https://doi.org/10.1017/S0021859618000059</w:t>
        </w:r>
      </w:hyperlink>
    </w:p>
    <w:bookmarkEnd w:id="575"/>
    <w:bookmarkStart w:id="576" w:name="ref-piephoTutorialAnalysisAgriculturala"/>
    <w:p>
      <w:pPr>
        <w:pStyle w:val="Bibliography"/>
      </w:pPr>
      <w:r>
        <w:t xml:space="preserve">Piepho, H.-P., Edmondson, R., &amp; Yaseen, M. (n.d.).</w:t>
      </w:r>
      <w:r>
        <w:t xml:space="preserve"> </w:t>
      </w:r>
      <w:r>
        <w:rPr>
          <w:iCs/>
          <w:i/>
        </w:rPr>
        <w:t xml:space="preserve">Tutorial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Some Agricultural Experiments</w:t>
      </w:r>
      <w:r>
        <w:t xml:space="preserve">. 46.</w:t>
      </w:r>
    </w:p>
    <w:bookmarkEnd w:id="576"/>
    <w:bookmarkStart w:id="578" w:name="Xc28ea3e551ace46fdd395ee4a76c196f63afbb6"/>
    <w:p>
      <w:pPr>
        <w:pStyle w:val="Bibliography"/>
      </w:pPr>
      <w:r>
        <w:t xml:space="preserve">Pour-Aboughadareh, A., Khalili, M., Poczai, P., &amp; Olivoto, T. (2022). Stability</w:t>
      </w:r>
      <w:r>
        <w:t xml:space="preserve"> </w:t>
      </w:r>
      <w:r>
        <w:t xml:space="preserve">Indices</w:t>
      </w:r>
      <w:r>
        <w:t xml:space="preserve"> </w:t>
      </w:r>
      <w:r>
        <w:t xml:space="preserve">to</w:t>
      </w:r>
      <w:r>
        <w:t xml:space="preserve"> </w:t>
      </w:r>
      <w:r>
        <w:t xml:space="preserve">Deciphering</w:t>
      </w:r>
      <w:r>
        <w:t xml:space="preserve"> </w:t>
      </w:r>
      <w:r>
        <w:t xml:space="preserve">the</w:t>
      </w:r>
      <w:r>
        <w:t xml:space="preserve"> </w:t>
      </w:r>
      <w:r>
        <w:t xml:space="preserve">Genotype-by-Environment Interaction</w:t>
      </w:r>
      <w:r>
        <w:t xml:space="preserve"> </w:t>
      </w:r>
      <w:r>
        <w:t xml:space="preserve">(</w:t>
      </w:r>
      <w:r>
        <w:t xml:space="preserve">GEI</w:t>
      </w:r>
      <w:r>
        <w:t xml:space="preserve">)</w:t>
      </w:r>
      <w:r>
        <w:t xml:space="preserve"> </w:t>
      </w:r>
      <w:r>
        <w:t xml:space="preserve">Effect</w:t>
      </w:r>
      <w:r>
        <w:t xml:space="preserve">:</w:t>
      </w:r>
      <w:r>
        <w:t xml:space="preserve"> </w:t>
      </w:r>
      <w:r>
        <w:t xml:space="preserve">An Applicable Review</w:t>
      </w:r>
      <w:r>
        <w:t xml:space="preserve"> </w:t>
      </w:r>
      <w:r>
        <w:t xml:space="preserve">for</w:t>
      </w:r>
      <w:r>
        <w:t xml:space="preserve"> </w:t>
      </w:r>
      <w:r>
        <w:t xml:space="preserve">Use</w:t>
      </w:r>
      <w:r>
        <w:t xml:space="preserve"> </w:t>
      </w:r>
      <w:r>
        <w:t xml:space="preserve">in</w:t>
      </w:r>
      <w:r>
        <w:t xml:space="preserve"> </w:t>
      </w:r>
      <w:r>
        <w:t xml:space="preserve">Plant Breeding Programs</w:t>
      </w:r>
      <w:r>
        <w:t xml:space="preserve">.</w:t>
      </w:r>
      <w:r>
        <w:t xml:space="preserve"> </w:t>
      </w:r>
      <w:r>
        <w:rPr>
          <w:iCs/>
          <w:i/>
        </w:rPr>
        <w:t xml:space="preserve">Plants</w:t>
      </w:r>
      <w:r>
        <w:t xml:space="preserve">,</w:t>
      </w:r>
      <w:r>
        <w:t xml:space="preserve"> </w:t>
      </w:r>
      <w:r>
        <w:rPr>
          <w:iCs/>
          <w:i/>
        </w:rPr>
        <w:t xml:space="preserve">11</w:t>
      </w:r>
      <w:r>
        <w:t xml:space="preserve">(3), 414.</w:t>
      </w:r>
      <w:r>
        <w:t xml:space="preserve"> </w:t>
      </w:r>
      <w:hyperlink r:id="rId577">
        <w:r>
          <w:rPr>
            <w:rStyle w:val="Hyperlink"/>
          </w:rPr>
          <w:t xml:space="preserve">https://doi.org/10.3390/plants11030414</w:t>
        </w:r>
      </w:hyperlink>
    </w:p>
    <w:bookmarkEnd w:id="578"/>
    <w:bookmarkStart w:id="580" w:name="ref-qureshiBreedingDryBeans2019"/>
    <w:p>
      <w:pPr>
        <w:pStyle w:val="Bibliography"/>
      </w:pPr>
      <w:r>
        <w:t xml:space="preserve">Qureshi, A. M. I., &amp; Sadohara, R. (2019). Breeding</w:t>
      </w:r>
      <w:r>
        <w:t xml:space="preserve"> </w:t>
      </w:r>
      <w:r>
        <w:t xml:space="preserve">Dry Beans</w:t>
      </w:r>
      <w:r>
        <w:t xml:space="preserve"> </w:t>
      </w:r>
      <w:r>
        <w:t xml:space="preserve">(</w:t>
      </w:r>
      <w:r>
        <w:t xml:space="preserve">Phaseolus</w:t>
      </w:r>
      <w:r>
        <w:t xml:space="preserve"> </w:t>
      </w:r>
      <w:r>
        <w:t xml:space="preserve">vulqaris</w:t>
      </w:r>
      <w:r>
        <w:t xml:space="preserve"> </w:t>
      </w:r>
      <w:r>
        <w:t xml:space="preserve">L</w:t>
      </w:r>
      <w:r>
        <w:t xml:space="preserve">.) With</w:t>
      </w:r>
      <w:r>
        <w:t xml:space="preserve"> </w:t>
      </w:r>
      <w:r>
        <w:t xml:space="preserve">Improved Cooking</w:t>
      </w:r>
      <w:r>
        <w:t xml:space="preserve"> </w:t>
      </w:r>
      <w:r>
        <w:t xml:space="preserve">and</w:t>
      </w:r>
      <w:r>
        <w:t xml:space="preserve"> </w:t>
      </w:r>
      <w:r>
        <w:t xml:space="preserve">Canning Quality Traits</w:t>
      </w:r>
      <w:r>
        <w:t xml:space="preserve">. In A. M. I. Qureshi, Z. A. Dar, &amp; S. H. Wani (Eds.),</w:t>
      </w:r>
      <w:r>
        <w:t xml:space="preserve"> </w:t>
      </w:r>
      <w:r>
        <w:rPr>
          <w:iCs/>
          <w:i/>
        </w:rPr>
        <w:t xml:space="preserve">Quality</w:t>
      </w:r>
      <w:r>
        <w:rPr>
          <w:iCs/>
          <w:i/>
        </w:rPr>
        <w:t xml:space="preserve"> </w:t>
      </w:r>
      <w:r>
        <w:rPr>
          <w:iCs/>
          <w:i/>
        </w:rPr>
        <w:t xml:space="preserve">Breeding</w:t>
      </w:r>
      <w:r>
        <w:rPr>
          <w:iCs/>
          <w:i/>
        </w:rPr>
        <w:t xml:space="preserve"> </w:t>
      </w:r>
      <w:r>
        <w:rPr>
          <w:iCs/>
          <w:i/>
        </w:rPr>
        <w:t xml:space="preserve">in</w:t>
      </w:r>
      <w:r>
        <w:rPr>
          <w:iCs/>
          <w:i/>
        </w:rPr>
        <w:t xml:space="preserve"> </w:t>
      </w:r>
      <w:r>
        <w:rPr>
          <w:iCs/>
          <w:i/>
        </w:rPr>
        <w:t xml:space="preserve">Field Crops</w:t>
      </w:r>
      <w:r>
        <w:t xml:space="preserve"> </w:t>
      </w:r>
      <w:r>
        <w:t xml:space="preserve">(pp. 173–191).</w:t>
      </w:r>
      <w:r>
        <w:t xml:space="preserve"> </w:t>
      </w:r>
      <w:hyperlink r:id="rId579">
        <w:r>
          <w:rPr>
            <w:rStyle w:val="Hyperlink"/>
          </w:rPr>
          <w:t xml:space="preserve">https://doi.org/10.1007/978-3-030-04609-5_8</w:t>
        </w:r>
      </w:hyperlink>
    </w:p>
    <w:bookmarkEnd w:id="580"/>
    <w:bookmarkStart w:id="582" w:name="ref-article"/>
    <w:p>
      <w:pPr>
        <w:pStyle w:val="Bibliography"/>
      </w:pPr>
      <w:r>
        <w:t xml:space="preserve">Rakshit, S., K N, G., Gomashe, S., Swapna, M., More, A., Gadakh, S., … Bhat, P. (2014).</w:t>
      </w:r>
      <w:r>
        <w:t xml:space="preserve"> </w:t>
      </w:r>
      <w:r>
        <w:t xml:space="preserve">GGE</w:t>
      </w:r>
      <w:r>
        <w:t xml:space="preserve"> </w:t>
      </w:r>
      <w:r>
        <w:t xml:space="preserve">biplot analysis of genotype × environment interaction in rabi grain sorghum [</w:t>
      </w:r>
      <w:r>
        <w:t xml:space="preserve"> </w:t>
      </w:r>
      <w:r>
        <w:t xml:space="preserve">Sorghum</w:t>
      </w:r>
      <w:r>
        <w:t xml:space="preserve"> </w:t>
      </w:r>
      <w:r>
        <w:t xml:space="preserve">bicolor (</w:t>
      </w:r>
      <w:r>
        <w:t xml:space="preserve">L</w:t>
      </w:r>
      <w:r>
        <w:t xml:space="preserve">.)</w:t>
      </w:r>
      <w:r>
        <w:t xml:space="preserve"> </w:t>
      </w:r>
      <w:r>
        <w:t xml:space="preserve">Moench</w:t>
      </w:r>
      <w:r>
        <w:t xml:space="preserve">].</w:t>
      </w:r>
      <w:r>
        <w:t xml:space="preserve"> </w:t>
      </w:r>
      <w:r>
        <w:rPr>
          <w:iCs/>
          <w:i/>
        </w:rPr>
        <w:t xml:space="preserve">Indian Journal of Genetics and Plant Breeding</w:t>
      </w:r>
      <w:r>
        <w:t xml:space="preserve">,</w:t>
      </w:r>
      <w:r>
        <w:t xml:space="preserve"> </w:t>
      </w:r>
      <w:r>
        <w:rPr>
          <w:iCs/>
          <w:i/>
        </w:rPr>
        <w:t xml:space="preserve">74</w:t>
      </w:r>
      <w:r>
        <w:t xml:space="preserve">, 558–563.</w:t>
      </w:r>
      <w:r>
        <w:t xml:space="preserve"> </w:t>
      </w:r>
      <w:hyperlink r:id="rId581">
        <w:r>
          <w:rPr>
            <w:rStyle w:val="Hyperlink"/>
          </w:rPr>
          <w:t xml:space="preserve">https://doi.org/10.5958/0975-6906.2014.00889.X</w:t>
        </w:r>
      </w:hyperlink>
    </w:p>
    <w:bookmarkEnd w:id="582"/>
    <w:bookmarkStart w:id="584" w:name="ref-resendeSoftwareSelegenREMLBLUP2016"/>
    <w:p>
      <w:pPr>
        <w:pStyle w:val="Bibliography"/>
      </w:pPr>
      <w:r>
        <w:t xml:space="preserve">Resende, M. D. V. de. (2016).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3">
        <w:r>
          <w:rPr>
            <w:rStyle w:val="Hyperlink"/>
          </w:rPr>
          <w:t xml:space="preserve">https://doi.org/10.1590/1984-70332016v16n4a49</w:t>
        </w:r>
      </w:hyperlink>
    </w:p>
    <w:bookmarkEnd w:id="584"/>
    <w:bookmarkStart w:id="586" w:name="Xf84349709cee6477eb850014e7b269d6883bfd6"/>
    <w:p>
      <w:pPr>
        <w:pStyle w:val="Bibliography"/>
      </w:pPr>
      <w:r>
        <w:t xml:space="preserve">Resende, R. T., Piepho, H.-P., Rosa, G. J. M., Silva-Junior, O. B., e Silva, F. F., de Resende, M. D. V., &amp; Grattapaglia, D. (2021). Enviromics in breeding: Applications and perspectives on envirotypic-assisted selection.</w:t>
      </w:r>
      <w:r>
        <w:t xml:space="preserve"> </w:t>
      </w:r>
      <w:r>
        <w:rPr>
          <w:iCs/>
          <w:i/>
        </w:rPr>
        <w:t xml:space="preserve">Theoretical and Applied Genetics</w:t>
      </w:r>
      <w:r>
        <w:t xml:space="preserve">,</w:t>
      </w:r>
      <w:r>
        <w:t xml:space="preserve"> </w:t>
      </w:r>
      <w:r>
        <w:rPr>
          <w:iCs/>
          <w:i/>
        </w:rPr>
        <w:t xml:space="preserve">134</w:t>
      </w:r>
      <w:r>
        <w:t xml:space="preserve">(1), 95–112.</w:t>
      </w:r>
      <w:r>
        <w:t xml:space="preserve"> </w:t>
      </w:r>
      <w:hyperlink r:id="rId585">
        <w:r>
          <w:rPr>
            <w:rStyle w:val="Hyperlink"/>
          </w:rPr>
          <w:t xml:space="preserve">https://doi.org/10.1007/s00122-020-03684-z</w:t>
        </w:r>
      </w:hyperlink>
    </w:p>
    <w:bookmarkEnd w:id="586"/>
    <w:bookmarkStart w:id="588" w:name="X0f24fcd89586d4aae47faec941c70af041bc683"/>
    <w:p>
      <w:pPr>
        <w:pStyle w:val="Bibliography"/>
      </w:pPr>
      <w:r>
        <w:t xml:space="preserve">Rodrigues, F. C., Silva, F. C. S., Carneiro, P. C. S., Peternelli, L. A., Bhering, L. L., &amp; da Silva, F. L. (2022). Environmental stratification in trials of unbalanced multiyear soybean (</w:t>
      </w:r>
      <w:r>
        <w:t xml:space="preserve">Glycine</w:t>
      </w:r>
      <w:r>
        <w:t xml:space="preserve"> </w:t>
      </w:r>
      <w:r>
        <w:t xml:space="preserve">max (l.)</w:t>
      </w:r>
      <w:r>
        <w:t xml:space="preserve"> </w:t>
      </w:r>
      <w:r>
        <w:t xml:space="preserve">Merril</w:t>
      </w:r>
      <w:r>
        <w:t xml:space="preserve">) via the integration of</w:t>
      </w:r>
      <w:r>
        <w:t xml:space="preserve"> </w:t>
      </w:r>
      <w:r>
        <w:t xml:space="preserve">GGE Biplot</w:t>
      </w:r>
      <w:r>
        <w:t xml:space="preserve"> </w:t>
      </w:r>
      <w:r>
        <w:t xml:space="preserve">graphs and networks of environmental similarity.</w:t>
      </w:r>
      <w:r>
        <w:t xml:space="preserve"> </w:t>
      </w:r>
      <w:r>
        <w:rPr>
          <w:iCs/>
          <w:i/>
        </w:rPr>
        <w:t xml:space="preserve">Euphytica</w:t>
      </w:r>
      <w:r>
        <w:t xml:space="preserve">,</w:t>
      </w:r>
      <w:r>
        <w:t xml:space="preserve"> </w:t>
      </w:r>
      <w:r>
        <w:rPr>
          <w:iCs/>
          <w:i/>
        </w:rPr>
        <w:t xml:space="preserve">218</w:t>
      </w:r>
      <w:r>
        <w:t xml:space="preserve">(6), 71.</w:t>
      </w:r>
      <w:r>
        <w:t xml:space="preserve"> </w:t>
      </w:r>
      <w:hyperlink r:id="rId587">
        <w:r>
          <w:rPr>
            <w:rStyle w:val="Hyperlink"/>
          </w:rPr>
          <w:t xml:space="preserve">https://doi.org/10.1007/s10681-022-02994-1</w:t>
        </w:r>
      </w:hyperlink>
    </w:p>
    <w:bookmarkEnd w:id="588"/>
    <w:bookmarkStart w:id="590" w:name="Xb95aedbbfdc7534d77f65331d2cdb28f673669a"/>
    <w:p>
      <w:pPr>
        <w:pStyle w:val="Bibliography"/>
      </w:pPr>
      <w:r>
        <w:t xml:space="preserve">Rosales, M. A., Ocampo, E., Rodríguez-Valentín, R., Olvera-Carrillo, Y., Acosta-Gallegos, J., &amp; Covarrubias, A. A. (2012). Physiological analysis of common bean (</w:t>
      </w:r>
      <w:r>
        <w:t xml:space="preserve">Phaseolus</w:t>
      </w:r>
      <w:r>
        <w:t xml:space="preserve"> </w:t>
      </w:r>
      <w:r>
        <w:t xml:space="preserve">vulgaris</w:t>
      </w:r>
      <w:r>
        <w:t xml:space="preserve"> </w:t>
      </w:r>
      <w:r>
        <w:t xml:space="preserve">L</w:t>
      </w:r>
      <w:r>
        <w:t xml:space="preserve">.) Cultivars uncovers characteristics related to terminal drought resistance.</w:t>
      </w:r>
      <w:r>
        <w:t xml:space="preserve"> </w:t>
      </w:r>
      <w:r>
        <w:rPr>
          <w:iCs/>
          <w:i/>
        </w:rPr>
        <w:t xml:space="preserve">Plant Physiology and Biochemistry</w:t>
      </w:r>
      <w:r>
        <w:t xml:space="preserve">,</w:t>
      </w:r>
      <w:r>
        <w:t xml:space="preserve"> </w:t>
      </w:r>
      <w:r>
        <w:rPr>
          <w:iCs/>
          <w:i/>
        </w:rPr>
        <w:t xml:space="preserve">56</w:t>
      </w:r>
      <w:r>
        <w:t xml:space="preserve">, 24–34.</w:t>
      </w:r>
      <w:r>
        <w:t xml:space="preserve"> </w:t>
      </w:r>
      <w:hyperlink r:id="rId589">
        <w:r>
          <w:rPr>
            <w:rStyle w:val="Hyperlink"/>
          </w:rPr>
          <w:t xml:space="preserve">https://doi.org/10.1016/j.plaphy.2012.04.007</w:t>
        </w:r>
      </w:hyperlink>
    </w:p>
    <w:bookmarkEnd w:id="590"/>
    <w:bookmarkStart w:id="592" w:name="X1922069336684bd957d047c8ec4d40656b0a0c2"/>
    <w:p>
      <w:pPr>
        <w:pStyle w:val="Bibliography"/>
      </w:pPr>
      <w:r>
        <w:t xml:space="preserve">Shukla, G. K. (1972). Some statistical aspects of partitioning genotype-environmental components of variability.</w:t>
      </w:r>
      <w:r>
        <w:t xml:space="preserve"> </w:t>
      </w:r>
      <w:r>
        <w:rPr>
          <w:iCs/>
          <w:i/>
        </w:rPr>
        <w:t xml:space="preserve">Heredity</w:t>
      </w:r>
      <w:r>
        <w:t xml:space="preserve">,</w:t>
      </w:r>
      <w:r>
        <w:t xml:space="preserve"> </w:t>
      </w:r>
      <w:r>
        <w:rPr>
          <w:iCs/>
          <w:i/>
        </w:rPr>
        <w:t xml:space="preserve">29</w:t>
      </w:r>
      <w:r>
        <w:t xml:space="preserve">(2), 237–245.</w:t>
      </w:r>
      <w:r>
        <w:t xml:space="preserve"> </w:t>
      </w:r>
      <w:hyperlink r:id="rId591">
        <w:r>
          <w:rPr>
            <w:rStyle w:val="Hyperlink"/>
          </w:rPr>
          <w:t xml:space="preserve">https://doi.org/10.1038/hdy.1972.87</w:t>
        </w:r>
      </w:hyperlink>
    </w:p>
    <w:bookmarkEnd w:id="592"/>
    <w:bookmarkStart w:id="594" w:name="ref-siddiqDryBeansPulsesProduction2022"/>
    <w:p>
      <w:pPr>
        <w:pStyle w:val="Bibliography"/>
      </w:pPr>
      <w:r>
        <w:t xml:space="preserve">Siddiq, M., &amp; Uebersax, M. A. (Eds.). (2022).</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PulsesProduction</w:t>
      </w:r>
      <w:r>
        <w:rPr>
          <w:iCs/>
          <w:i/>
        </w:rPr>
        <w:t xml:space="preserve">,</w:t>
      </w:r>
      <w:r>
        <w:rPr>
          <w:iCs/>
          <w:i/>
        </w:rPr>
        <w:t xml:space="preserve"> </w:t>
      </w:r>
      <w:r>
        <w:rPr>
          <w:iCs/>
          <w:i/>
        </w:rPr>
        <w:t xml:space="preserve">Processing</w:t>
      </w:r>
      <w:r>
        <w:rPr>
          <w:iCs/>
          <w:i/>
        </w:rPr>
        <w:t xml:space="preserve">, and</w:t>
      </w:r>
      <w:r>
        <w:rPr>
          <w:iCs/>
          <w:i/>
        </w:rPr>
        <w:t xml:space="preserve"> </w:t>
      </w:r>
      <w:r>
        <w:rPr>
          <w:iCs/>
          <w:i/>
        </w:rPr>
        <w:t xml:space="preserve">Nutrition</w:t>
      </w:r>
      <w:r>
        <w:t xml:space="preserve"> </w:t>
      </w:r>
      <w:r>
        <w:t xml:space="preserve">(Second Edition).</w:t>
      </w:r>
      <w:r>
        <w:t xml:space="preserve"> </w:t>
      </w:r>
      <w:hyperlink r:id="rId593">
        <w:r>
          <w:rPr>
            <w:rStyle w:val="Hyperlink"/>
          </w:rPr>
          <w:t xml:space="preserve">https://doi.org/10.1002/9781119776802.fmatter</w:t>
        </w:r>
      </w:hyperlink>
    </w:p>
    <w:bookmarkEnd w:id="594"/>
    <w:bookmarkStart w:id="595" w:name="X687c22901e751c9575ebc6d0d7ec3df256d4c06"/>
    <w:p>
      <w:pPr>
        <w:pStyle w:val="Bibliography"/>
      </w:pPr>
      <w:r>
        <w:t xml:space="preserve">Silva, Karla Jorge, Teodoro, P. E., Silva, M. J., Teodoro, L. P. R., Cardoso, M. J., Godinho, V. de P. C., … Menezes, C. B. (2021).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80">
        <w:r>
          <w:rPr>
            <w:rStyle w:val="Hyperlink"/>
          </w:rPr>
          <w:t xml:space="preserve">https://doi.org/10.1002/agj2.20707</w:t>
        </w:r>
      </w:hyperlink>
    </w:p>
    <w:bookmarkEnd w:id="595"/>
    <w:bookmarkStart w:id="597" w:name="X651628ec5ebc018147e887b7cd37f3518d67e22"/>
    <w:p>
      <w:pPr>
        <w:pStyle w:val="Bibliography"/>
      </w:pPr>
      <w:r>
        <w:t xml:space="preserve">Singamsetti, A., Shahi, J. P., Zaidi, P. H., Seetharam, K., Vinayan, M. T., Kumar, M., … Madankar, K. (2021). Genotype × environment interaction and selection of maize (</w:t>
      </w:r>
      <w:r>
        <w:t xml:space="preserve">Zea</w:t>
      </w:r>
      <w:r>
        <w:t xml:space="preserve"> </w:t>
      </w:r>
      <w:r>
        <w:t xml:space="preserve">mays</w:t>
      </w:r>
      <w:r>
        <w:t xml:space="preserve"> </w:t>
      </w:r>
      <w:r>
        <w:t xml:space="preserve">L</w:t>
      </w:r>
      <w:r>
        <w:t xml:space="preserve">.) Hybrids across moisture regimes.</w:t>
      </w:r>
      <w:r>
        <w:t xml:space="preserve"> </w:t>
      </w:r>
      <w:r>
        <w:rPr>
          <w:iCs/>
          <w:i/>
        </w:rPr>
        <w:t xml:space="preserve">Field Crops Research</w:t>
      </w:r>
      <w:r>
        <w:t xml:space="preserve">,</w:t>
      </w:r>
      <w:r>
        <w:t xml:space="preserve"> </w:t>
      </w:r>
      <w:r>
        <w:rPr>
          <w:iCs/>
          <w:i/>
        </w:rPr>
        <w:t xml:space="preserve">270</w:t>
      </w:r>
      <w:r>
        <w:t xml:space="preserve">, 108224.</w:t>
      </w:r>
      <w:r>
        <w:t xml:space="preserve"> </w:t>
      </w:r>
      <w:hyperlink r:id="rId596">
        <w:r>
          <w:rPr>
            <w:rStyle w:val="Hyperlink"/>
          </w:rPr>
          <w:t xml:space="preserve">https://doi.org/10.1016/j.fcr.2021.108224</w:t>
        </w:r>
      </w:hyperlink>
    </w:p>
    <w:bookmarkEnd w:id="597"/>
    <w:bookmarkStart w:id="599" w:name="Xaead7223430c9ad8654f2d36b6e79ad716777d8"/>
    <w:p>
      <w:pPr>
        <w:pStyle w:val="Bibliography"/>
      </w:pPr>
      <w:r>
        <w:t xml:space="preserve">Singh, B., Das, A., Parihar, A. K., Bhagawati, B., Singh, D., Pathak, K. N., … Gupta, S. (2020).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8">
        <w:r>
          <w:rPr>
            <w:rStyle w:val="Hyperlink"/>
          </w:rPr>
          <w:t xml:space="preserve">https://doi.org/10.1038/s41598-020-60820-x</w:t>
        </w:r>
      </w:hyperlink>
    </w:p>
    <w:bookmarkEnd w:id="599"/>
    <w:bookmarkStart w:id="601" w:name="ref-singhSeventyfiveYearsBreeding2007"/>
    <w:p>
      <w:pPr>
        <w:pStyle w:val="Bibliography"/>
      </w:pPr>
      <w:r>
        <w:t xml:space="preserve">Singh, S. P., Terán, H., Lema, M., Webster, D. M., Strausbaugh, C. A., Miklas, P. N., … Brick, M. A. (2007). Seventy-five</w:t>
      </w:r>
      <w:r>
        <w:t xml:space="preserve"> </w:t>
      </w:r>
      <w:r>
        <w:t xml:space="preserve">Years</w:t>
      </w:r>
      <w:r>
        <w:t xml:space="preserve"> </w:t>
      </w:r>
      <w:r>
        <w:t xml:space="preserve">of</w:t>
      </w:r>
      <w:r>
        <w:t xml:space="preserve"> </w:t>
      </w:r>
      <w:r>
        <w:t xml:space="preserve">Breeding Dry Bean</w:t>
      </w:r>
      <w:r>
        <w:t xml:space="preserve"> </w:t>
      </w:r>
      <w:r>
        <w:t xml:space="preserve">of the</w:t>
      </w:r>
      <w:r>
        <w:t xml:space="preserve"> </w:t>
      </w:r>
      <w:r>
        <w:t xml:space="preserve">Western USA</w:t>
      </w:r>
      <w:r>
        <w:t xml:space="preserve">.</w:t>
      </w:r>
      <w:r>
        <w:t xml:space="preserve"> </w:t>
      </w:r>
      <w:r>
        <w:rPr>
          <w:iCs/>
          <w:i/>
        </w:rPr>
        <w:t xml:space="preserve">Crop Science</w:t>
      </w:r>
      <w:r>
        <w:t xml:space="preserve">,</w:t>
      </w:r>
      <w:r>
        <w:t xml:space="preserve"> </w:t>
      </w:r>
      <w:r>
        <w:rPr>
          <w:iCs/>
          <w:i/>
        </w:rPr>
        <w:t xml:space="preserve">47</w:t>
      </w:r>
      <w:r>
        <w:t xml:space="preserve">(3), 981–989.</w:t>
      </w:r>
      <w:r>
        <w:t xml:space="preserve"> </w:t>
      </w:r>
      <w:hyperlink r:id="rId600">
        <w:r>
          <w:rPr>
            <w:rStyle w:val="Hyperlink"/>
          </w:rPr>
          <w:t xml:space="preserve">https://doi.org/10.2135/cropsci2006.05.0322</w:t>
        </w:r>
      </w:hyperlink>
    </w:p>
    <w:bookmarkEnd w:id="601"/>
    <w:bookmarkStart w:id="603" w:name="ref-smithPlantVarietySelection2021"/>
    <w:p>
      <w:pPr>
        <w:pStyle w:val="Bibliography"/>
      </w:pPr>
      <w:r>
        <w:t xml:space="preserve">Smith, A., Norman, A., Kuchel, H., &amp; Cullis, B. (2021).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2">
        <w:r>
          <w:rPr>
            <w:rStyle w:val="Hyperlink"/>
          </w:rPr>
          <w:t xml:space="preserve">https://doi.org/10.3389/fpls.2021.737462</w:t>
        </w:r>
      </w:hyperlink>
    </w:p>
    <w:bookmarkEnd w:id="603"/>
    <w:bookmarkStart w:id="605" w:name="ref-smithEffectDroughtLow2022"/>
    <w:p>
      <w:pPr>
        <w:pStyle w:val="Bibliography"/>
      </w:pPr>
      <w:r>
        <w:t xml:space="preserve">Smith, M. R., Dinglasan, E., Veneklaas, E., Polania, J., Rao, I. M., Beebe, S. E., &amp; Merchant, A. (2022). Effect of</w:t>
      </w:r>
      <w:r>
        <w:t xml:space="preserve"> </w:t>
      </w:r>
      <w:r>
        <w:t xml:space="preserve">Drought</w:t>
      </w:r>
      <w:r>
        <w:t xml:space="preserve"> </w:t>
      </w:r>
      <w:r>
        <w:t xml:space="preserve">and</w:t>
      </w:r>
      <w:r>
        <w:t xml:space="preserve"> </w:t>
      </w:r>
      <w:r>
        <w:t xml:space="preserve">Low P</w:t>
      </w:r>
      <w:r>
        <w:t xml:space="preserve"> </w:t>
      </w:r>
      <w:r>
        <w:t xml:space="preserve">on</w:t>
      </w:r>
      <w:r>
        <w:t xml:space="preserve"> </w:t>
      </w:r>
      <w:r>
        <w:t xml:space="preserve">Yield</w:t>
      </w:r>
      <w:r>
        <w:t xml:space="preserve"> </w:t>
      </w:r>
      <w:r>
        <w:t xml:space="preserve">and</w:t>
      </w:r>
      <w:r>
        <w:t xml:space="preserve"> </w:t>
      </w:r>
      <w:r>
        <w:t xml:space="preserve">Nutritional Content</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13</w:t>
      </w:r>
      <w:r>
        <w:t xml:space="preserve">, 814325.</w:t>
      </w:r>
      <w:r>
        <w:t xml:space="preserve"> </w:t>
      </w:r>
      <w:hyperlink r:id="rId604">
        <w:r>
          <w:rPr>
            <w:rStyle w:val="Hyperlink"/>
          </w:rPr>
          <w:t xml:space="preserve">https://doi.org/10.3389/fpls.2022.814325</w:t>
        </w:r>
      </w:hyperlink>
    </w:p>
    <w:bookmarkEnd w:id="605"/>
    <w:bookmarkStart w:id="607" w:name="ref-tizeNewCassavaGermplasm2021"/>
    <w:p>
      <w:pPr>
        <w:pStyle w:val="Bibliography"/>
      </w:pPr>
      <w:r>
        <w:t xml:space="preserve">Tize, I., Fotso, A. K., Nukenine, E. N., Masso, C., Ngome, F. A., Suh, C., … Hanna, R. (2021). New cassava germplasm for food and nutritional security in</w:t>
      </w:r>
      <w:r>
        <w:t xml:space="preserve"> </w:t>
      </w:r>
      <w:r>
        <w:t xml:space="preserve">Central Africa</w:t>
      </w:r>
      <w:r>
        <w:t xml:space="preserve">.</w:t>
      </w:r>
      <w:r>
        <w:t xml:space="preserve"> </w:t>
      </w:r>
      <w:r>
        <w:rPr>
          <w:iCs/>
          <w:i/>
        </w:rPr>
        <w:t xml:space="preserve">Scientific Reports</w:t>
      </w:r>
      <w:r>
        <w:t xml:space="preserve">,</w:t>
      </w:r>
      <w:r>
        <w:t xml:space="preserve"> </w:t>
      </w:r>
      <w:r>
        <w:rPr>
          <w:iCs/>
          <w:i/>
        </w:rPr>
        <w:t xml:space="preserve">11</w:t>
      </w:r>
      <w:r>
        <w:t xml:space="preserve">(1), 7394.</w:t>
      </w:r>
      <w:r>
        <w:t xml:space="preserve"> </w:t>
      </w:r>
      <w:hyperlink r:id="rId606">
        <w:r>
          <w:rPr>
            <w:rStyle w:val="Hyperlink"/>
          </w:rPr>
          <w:t xml:space="preserve">https://doi.org/10.1038/s41598-021-86958-w</w:t>
        </w:r>
      </w:hyperlink>
    </w:p>
    <w:bookmarkEnd w:id="607"/>
    <w:bookmarkStart w:id="609" w:name="Xac7aad4634c62ae86b40eb2df18270cd5e3d515"/>
    <w:p>
      <w:pPr>
        <w:pStyle w:val="Bibliography"/>
      </w:pPr>
      <w:r>
        <w:t xml:space="preserve">Tokatlidis, I. S., Papadopoulos, I. I., Baxevanos, D., &amp; Koutita, O. (2010). Genotype ×</w:t>
      </w:r>
      <w:r>
        <w:t xml:space="preserve"> </w:t>
      </w:r>
      <w:r>
        <w:t xml:space="preserve">Environment Effects</w:t>
      </w:r>
      <w:r>
        <w:t xml:space="preserve"> </w:t>
      </w:r>
      <w:r>
        <w:t xml:space="preserve">on</w:t>
      </w:r>
      <w:r>
        <w:t xml:space="preserve"> </w:t>
      </w:r>
      <w:r>
        <w:t xml:space="preserve">Single-Plant Selection</w:t>
      </w:r>
      <w:r>
        <w:t xml:space="preserve"> </w:t>
      </w:r>
      <w:r>
        <w:t xml:space="preserve">at</w:t>
      </w:r>
      <w:r>
        <w:t xml:space="preserve"> </w:t>
      </w:r>
      <w:r>
        <w:t xml:space="preserve">Low Density</w:t>
      </w:r>
      <w:r>
        <w:t xml:space="preserve"> </w:t>
      </w:r>
      <w:r>
        <w:t xml:space="preserve">for</w:t>
      </w:r>
      <w:r>
        <w:t xml:space="preserve"> </w:t>
      </w:r>
      <w:r>
        <w:t xml:space="preserve">Yield</w:t>
      </w:r>
      <w:r>
        <w:t xml:space="preserve"> </w:t>
      </w:r>
      <w:r>
        <w:t xml:space="preserve">and</w:t>
      </w:r>
      <w:r>
        <w:t xml:space="preserve"> </w:t>
      </w:r>
      <w:r>
        <w:t xml:space="preserve">Stability</w:t>
      </w:r>
      <w:r>
        <w:t xml:space="preserve"> </w:t>
      </w:r>
      <w:r>
        <w:t xml:space="preserve">in</w:t>
      </w:r>
      <w:r>
        <w:t xml:space="preserve"> </w:t>
      </w:r>
      <w:r>
        <w:t xml:space="preserve">Climbing Dry Bean Populations</w:t>
      </w:r>
      <w:r>
        <w:t xml:space="preserve">.</w:t>
      </w:r>
      <w:r>
        <w:t xml:space="preserve"> </w:t>
      </w:r>
      <w:r>
        <w:rPr>
          <w:iCs/>
          <w:i/>
        </w:rPr>
        <w:t xml:space="preserve">Crop Science</w:t>
      </w:r>
      <w:r>
        <w:t xml:space="preserve">,</w:t>
      </w:r>
      <w:r>
        <w:t xml:space="preserve"> </w:t>
      </w:r>
      <w:r>
        <w:rPr>
          <w:iCs/>
          <w:i/>
        </w:rPr>
        <w:t xml:space="preserve">50</w:t>
      </w:r>
      <w:r>
        <w:t xml:space="preserve">(3), 775–783.</w:t>
      </w:r>
      <w:r>
        <w:t xml:space="preserve"> </w:t>
      </w:r>
      <w:hyperlink r:id="rId608">
        <w:r>
          <w:rPr>
            <w:rStyle w:val="Hyperlink"/>
          </w:rPr>
          <w:t xml:space="preserve">https://doi.org/10.2135/cropsci2009.08.0459</w:t>
        </w:r>
      </w:hyperlink>
    </w:p>
    <w:bookmarkEnd w:id="609"/>
    <w:bookmarkStart w:id="611" w:name="ref-uebersaxDryBeansPhaseolus2022"/>
    <w:p>
      <w:pPr>
        <w:pStyle w:val="Bibliography"/>
      </w:pPr>
      <w:r>
        <w:t xml:space="preserve">Uebersax, M. A., Cichy, K. A., Gomez, F. E., Porch, T. G., Heitholt, J., Osorno, J. M., … Bales, S. (2022). Dry beans (</w:t>
      </w:r>
      <w:r>
        <w:t xml:space="preserve">Phaseolus</w:t>
      </w:r>
      <w:r>
        <w:t xml:space="preserve"> </w:t>
      </w:r>
      <w:r>
        <w:t xml:space="preserve">vulgaris</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10">
        <w:r>
          <w:rPr>
            <w:rStyle w:val="Hyperlink"/>
          </w:rPr>
          <w:t xml:space="preserve">https://doi.org/10.1002/leg3.155</w:t>
        </w:r>
      </w:hyperlink>
    </w:p>
    <w:bookmarkEnd w:id="611"/>
    <w:bookmarkStart w:id="613" w:name="X87b3f911e1e4b716641cf3d45dcd74d0d50da26"/>
    <w:p>
      <w:pPr>
        <w:pStyle w:val="Bibliography"/>
      </w:pPr>
      <w:r>
        <w:t xml:space="preserve">USDA, United States Department of Agriculture, &amp; NASS, National Agricultural Statistics Service. (2022).</w:t>
      </w:r>
      <w:r>
        <w:t xml:space="preserve"> </w:t>
      </w:r>
      <w:r>
        <w:rPr>
          <w:iCs/>
          <w:i/>
        </w:rPr>
        <w:t xml:space="preserve">Crop</w:t>
      </w:r>
      <w:r>
        <w:rPr>
          <w:iCs/>
          <w:i/>
        </w:rPr>
        <w:t xml:space="preserve"> </w:t>
      </w:r>
      <w:r>
        <w:rPr>
          <w:iCs/>
          <w:i/>
        </w:rPr>
        <w:t xml:space="preserve">Values Summary</w:t>
      </w:r>
      <w:r>
        <w:rPr>
          <w:iCs/>
          <w:i/>
        </w:rPr>
        <w:t xml:space="preserve"> </w:t>
      </w:r>
      <w:r>
        <w:rPr>
          <w:iCs/>
          <w:i/>
        </w:rPr>
        <w:t xml:space="preserve">2021</w:t>
      </w:r>
      <w:r>
        <w:t xml:space="preserve">. 48. Retrieved from</w:t>
      </w:r>
      <w:r>
        <w:t xml:space="preserve"> </w:t>
      </w:r>
      <w:hyperlink r:id="rId612">
        <w:r>
          <w:rPr>
            <w:rStyle w:val="Hyperlink"/>
          </w:rPr>
          <w:t xml:space="preserve">https://usda.library.cornell.edu/concern/publications/k35694332</w:t>
        </w:r>
      </w:hyperlink>
    </w:p>
    <w:bookmarkEnd w:id="613"/>
    <w:bookmarkStart w:id="615" w:name="ref-vaneeuwijkWhatShouldStudents2016"/>
    <w:p>
      <w:pPr>
        <w:pStyle w:val="Bibliography"/>
      </w:pPr>
      <w:r>
        <w:t xml:space="preserve">van Eeuwijk, F. A., Bustos-Korts, D. V., &amp; Malosetti, M. (2016).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4">
        <w:r>
          <w:rPr>
            <w:rStyle w:val="Hyperlink"/>
          </w:rPr>
          <w:t xml:space="preserve">https://doi.org/10.2135/cropsci2015.06.0375</w:t>
        </w:r>
      </w:hyperlink>
    </w:p>
    <w:bookmarkEnd w:id="615"/>
    <w:bookmarkStart w:id="617" w:name="ref-vandemarkEdibleGrainLegumes2015"/>
    <w:p>
      <w:pPr>
        <w:pStyle w:val="Bibliography"/>
      </w:pPr>
      <w:r>
        <w:t xml:space="preserve">Vandemark, G. J., Brick, M. A., Osorno, J. M., Kelly, J. D., &amp; Urrea, C. A. (2015). Edible</w:t>
      </w:r>
      <w:r>
        <w:t xml:space="preserve"> </w:t>
      </w:r>
      <w:r>
        <w:t xml:space="preserve">Grain Legumes</w:t>
      </w:r>
      <w:r>
        <w:t xml:space="preserve">. In S. Smith, B. Diers, J. Specht, &amp; B. Carver (Eds.),</w:t>
      </w:r>
      <w:r>
        <w:t xml:space="preserve"> </w:t>
      </w:r>
      <w:r>
        <w:rPr>
          <w:iCs/>
          <w:i/>
        </w:rPr>
        <w:t xml:space="preserve">CSSA Special Publications</w:t>
      </w:r>
      <w:r>
        <w:t xml:space="preserve"> </w:t>
      </w:r>
      <w:r>
        <w:t xml:space="preserve">(pp. 87–123).</w:t>
      </w:r>
      <w:r>
        <w:t xml:space="preserve"> </w:t>
      </w:r>
      <w:hyperlink r:id="rId616">
        <w:r>
          <w:rPr>
            <w:rStyle w:val="Hyperlink"/>
          </w:rPr>
          <w:t xml:space="preserve">https://doi.org/10.2135/cssaspecpub33.c5</w:t>
        </w:r>
      </w:hyperlink>
    </w:p>
    <w:bookmarkEnd w:id="617"/>
    <w:bookmarkStart w:id="619" w:name="ref-vandemarkYIELDGAINSDRY2017"/>
    <w:p>
      <w:pPr>
        <w:pStyle w:val="Bibliography"/>
      </w:pPr>
      <w:r>
        <w:t xml:space="preserve">Vandemark, G., Brick, M., Kelly, J., Osorno, J., &amp; Urrea, C. (2017).</w:t>
      </w:r>
      <w:r>
        <w:t xml:space="preserve"> </w:t>
      </w:r>
      <w:r>
        <w:t xml:space="preserve">YIELD GAINS IN DRY BEANS IN THE U</w:t>
      </w:r>
      <w:r>
        <w:t xml:space="preserve">.</w:t>
      </w:r>
      <w:r>
        <w:t xml:space="preserve">S</w:t>
      </w:r>
      <w:r>
        <w:t xml:space="preserve">.</w:t>
      </w:r>
      <w:r>
        <w:t xml:space="preserve"> </w:t>
      </w:r>
      <w:r>
        <w:rPr>
          <w:iCs/>
          <w:i/>
        </w:rPr>
        <w:t xml:space="preserve">Publications from USDA-ARS / UNL Faculty</w:t>
      </w:r>
      <w:r>
        <w:t xml:space="preserve">. Retrieved from</w:t>
      </w:r>
      <w:r>
        <w:t xml:space="preserve"> </w:t>
      </w:r>
      <w:hyperlink r:id="rId618">
        <w:r>
          <w:rPr>
            <w:rStyle w:val="Hyperlink"/>
          </w:rPr>
          <w:t xml:space="preserve">https://digitalcommons.unl.edu/usdaarsfacpub/1781</w:t>
        </w:r>
      </w:hyperlink>
    </w:p>
    <w:bookmarkEnd w:id="619"/>
    <w:bookmarkStart w:id="621" w:name="Xe42230ef878d554157c926b906f856968b79f1f"/>
    <w:p>
      <w:pPr>
        <w:pStyle w:val="Bibliography"/>
      </w:pPr>
      <w:r>
        <w:t xml:space="preserve">Verma, A., &amp; Singh, G. P. (2021). Stability,</w:t>
      </w:r>
      <w:r>
        <w:t xml:space="preserve"> </w:t>
      </w:r>
      <w:r>
        <w:t xml:space="preserve">Adaptability Analysis</w:t>
      </w:r>
      <w:r>
        <w:t xml:space="preserve"> </w:t>
      </w:r>
      <w:r>
        <w:t xml:space="preserve">of</w:t>
      </w:r>
      <w:r>
        <w:t xml:space="preserve"> </w:t>
      </w:r>
      <w:r>
        <w:t xml:space="preserve">Wheat Genotypes</w:t>
      </w:r>
      <w:r>
        <w:t xml:space="preserve"> </w:t>
      </w:r>
      <w:r>
        <w:t xml:space="preserve">by</w:t>
      </w:r>
      <w:r>
        <w:t xml:space="preserve"> </w:t>
      </w:r>
      <w:r>
        <w:t xml:space="preserve">AMMI</w:t>
      </w:r>
      <w:r>
        <w:t xml:space="preserve"> </w:t>
      </w:r>
      <w:r>
        <w:t xml:space="preserve">with</w:t>
      </w:r>
      <w:r>
        <w:t xml:space="preserve"> </w:t>
      </w:r>
      <w:r>
        <w:t xml:space="preserve">BLUP</w:t>
      </w:r>
      <w:r>
        <w:t xml:space="preserve"> </w:t>
      </w:r>
      <w:r>
        <w:t xml:space="preserve">for</w:t>
      </w:r>
      <w:r>
        <w:t xml:space="preserve"> </w:t>
      </w:r>
      <w:r>
        <w:t xml:space="preserve">Restricted Irrigated Multi Location Trials</w:t>
      </w:r>
      <w:r>
        <w:t xml:space="preserve"> </w:t>
      </w:r>
      <w:r>
        <w:t xml:space="preserve">in</w:t>
      </w:r>
      <w:r>
        <w:t xml:space="preserve"> </w:t>
      </w:r>
      <w:r>
        <w:t xml:space="preserve">Peninsular Zone</w:t>
      </w:r>
      <w:r>
        <w:t xml:space="preserve"> </w:t>
      </w:r>
      <w:r>
        <w:t xml:space="preserve">of</w:t>
      </w:r>
      <w:r>
        <w:t xml:space="preserve"> </w:t>
      </w:r>
      <w:r>
        <w:t xml:space="preserve">India</w:t>
      </w:r>
      <w:r>
        <w:t xml:space="preserve">.</w:t>
      </w:r>
      <w:r>
        <w:t xml:space="preserve"> </w:t>
      </w:r>
      <w:r>
        <w:rPr>
          <w:iCs/>
          <w:i/>
        </w:rPr>
        <w:t xml:space="preserve">Agricultural Sciences</w:t>
      </w:r>
      <w:r>
        <w:t xml:space="preserve">,</w:t>
      </w:r>
      <w:r>
        <w:t xml:space="preserve"> </w:t>
      </w:r>
      <w:r>
        <w:rPr>
          <w:iCs/>
          <w:i/>
        </w:rPr>
        <w:t xml:space="preserve">12</w:t>
      </w:r>
      <w:r>
        <w:t xml:space="preserve">(03), 198–212.</w:t>
      </w:r>
      <w:r>
        <w:t xml:space="preserve"> </w:t>
      </w:r>
      <w:hyperlink r:id="rId620">
        <w:r>
          <w:rPr>
            <w:rStyle w:val="Hyperlink"/>
          </w:rPr>
          <w:t xml:space="preserve">https://doi.org/10.4236/as.2021.123013</w:t>
        </w:r>
      </w:hyperlink>
    </w:p>
    <w:bookmarkEnd w:id="621"/>
    <w:bookmarkStart w:id="623" w:name="X213b9b764007acf8cfcf2488d8b11577533689d"/>
    <w:p>
      <w:pPr>
        <w:pStyle w:val="Bibliography"/>
      </w:pPr>
      <w:r>
        <w:t xml:space="preserve">Volpato, L., Alves, R. S., Teodoro, P. E., Vilela de Resende, M. D., Nascimento, M., Nascimento, A. C. C., … Borém, A. (2019). Multi-trait multi-environment models in the genetic selection of segregating soybean progeny.</w:t>
      </w:r>
      <w:r>
        <w:t xml:space="preserve"> </w:t>
      </w:r>
      <w:r>
        <w:rPr>
          <w:iCs/>
          <w:i/>
        </w:rPr>
        <w:t xml:space="preserve">PLOS ONE</w:t>
      </w:r>
      <w:r>
        <w:t xml:space="preserve">,</w:t>
      </w:r>
      <w:r>
        <w:t xml:space="preserve"> </w:t>
      </w:r>
      <w:r>
        <w:rPr>
          <w:iCs/>
          <w:i/>
        </w:rPr>
        <w:t xml:space="preserve">14</w:t>
      </w:r>
      <w:r>
        <w:t xml:space="preserve">(4), e0215315.</w:t>
      </w:r>
      <w:r>
        <w:t xml:space="preserve"> </w:t>
      </w:r>
      <w:hyperlink r:id="rId622">
        <w:r>
          <w:rPr>
            <w:rStyle w:val="Hyperlink"/>
          </w:rPr>
          <w:t xml:space="preserve">https://doi.org/10.1371/journal.pone.0215315</w:t>
        </w:r>
      </w:hyperlink>
    </w:p>
    <w:bookmarkEnd w:id="623"/>
    <w:bookmarkStart w:id="625" w:name="ref-wangPilotscaleDryBean2021"/>
    <w:p>
      <w:pPr>
        <w:pStyle w:val="Bibliography"/>
      </w:pPr>
      <w:r>
        <w:t xml:space="preserve">Wang, W., Wright, E. M., Uebersax, M. A., &amp; Cichy, K. (2021). A pilot-scale dry bean canning and evaluation protocol.</w:t>
      </w:r>
      <w:r>
        <w:t xml:space="preserve"> </w:t>
      </w:r>
      <w:r>
        <w:rPr>
          <w:iCs/>
          <w:i/>
        </w:rPr>
        <w:t xml:space="preserve">Journal of Food Processing and Preservation</w:t>
      </w:r>
      <w:r>
        <w:t xml:space="preserve">,</w:t>
      </w:r>
      <w:r>
        <w:t xml:space="preserve"> </w:t>
      </w:r>
      <w:r>
        <w:rPr>
          <w:iCs/>
          <w:i/>
        </w:rPr>
        <w:t xml:space="preserve">00</w:t>
      </w:r>
      <w:r>
        <w:t xml:space="preserve">(e16171), e16171.</w:t>
      </w:r>
      <w:r>
        <w:t xml:space="preserve"> </w:t>
      </w:r>
      <w:hyperlink r:id="rId624">
        <w:r>
          <w:rPr>
            <w:rStyle w:val="Hyperlink"/>
          </w:rPr>
          <w:t xml:space="preserve">https://doi.org/10.1111/jfpp.16171</w:t>
        </w:r>
      </w:hyperlink>
    </w:p>
    <w:bookmarkEnd w:id="625"/>
    <w:bookmarkStart w:id="627" w:name="Xad75bf8a6935b68ee7f96873e9314dab90a49bb"/>
    <w:p>
      <w:pPr>
        <w:pStyle w:val="Bibliography"/>
      </w:pPr>
      <w:r>
        <w:t xml:space="preserve">Yan, W. (2002). Singular-</w:t>
      </w:r>
      <w:r>
        <w:t xml:space="preserve">Value Partitioning</w:t>
      </w:r>
      <w:r>
        <w:t xml:space="preserve"> </w:t>
      </w:r>
      <w:r>
        <w:t xml:space="preserve">in</w:t>
      </w:r>
      <w:r>
        <w:t xml:space="preserve"> </w:t>
      </w:r>
      <w:r>
        <w:t xml:space="preserve">Biplot Analysis</w:t>
      </w:r>
      <w:r>
        <w:t xml:space="preserve"> </w:t>
      </w:r>
      <w:r>
        <w:t xml:space="preserve">of</w:t>
      </w:r>
      <w:r>
        <w:t xml:space="preserve"> </w:t>
      </w:r>
      <w:r>
        <w:t xml:space="preserve">Multienvironment Trial Data</w:t>
      </w:r>
      <w:r>
        <w:t xml:space="preserve">.</w:t>
      </w:r>
      <w:r>
        <w:t xml:space="preserve"> </w:t>
      </w:r>
      <w:r>
        <w:rPr>
          <w:iCs/>
          <w:i/>
        </w:rPr>
        <w:t xml:space="preserve">Agronomy Journal</w:t>
      </w:r>
      <w:r>
        <w:t xml:space="preserve">,</w:t>
      </w:r>
      <w:r>
        <w:t xml:space="preserve"> </w:t>
      </w:r>
      <w:r>
        <w:rPr>
          <w:iCs/>
          <w:i/>
        </w:rPr>
        <w:t xml:space="preserve">94</w:t>
      </w:r>
      <w:r>
        <w:t xml:space="preserve">(5), 990.</w:t>
      </w:r>
      <w:r>
        <w:t xml:space="preserve"> </w:t>
      </w:r>
      <w:hyperlink r:id="rId626">
        <w:r>
          <w:rPr>
            <w:rStyle w:val="Hyperlink"/>
          </w:rPr>
          <w:t xml:space="preserve">https://doi.org/10.2134/agronj2002.0990</w:t>
        </w:r>
      </w:hyperlink>
    </w:p>
    <w:bookmarkEnd w:id="627"/>
    <w:bookmarkStart w:id="629" w:name="ref-yanMegaenvironmentAnalysisTest2015"/>
    <w:p>
      <w:pPr>
        <w:pStyle w:val="Bibliography"/>
      </w:pPr>
      <w:r>
        <w:t xml:space="preserve">Yan, W. (2015). Mega-environment</w:t>
      </w:r>
      <w:r>
        <w:t xml:space="preserve"> </w:t>
      </w:r>
      <w:r>
        <w:t xml:space="preserve">Analysis</w:t>
      </w:r>
      <w:r>
        <w:t xml:space="preserve"> </w:t>
      </w:r>
      <w:r>
        <w:t xml:space="preserve">and</w:t>
      </w:r>
      <w:r>
        <w:t xml:space="preserve"> </w:t>
      </w:r>
      <w:r>
        <w:t xml:space="preserve">Test Location Evaluation Based</w:t>
      </w:r>
      <w:r>
        <w:t xml:space="preserve"> </w:t>
      </w:r>
      <w:r>
        <w:t xml:space="preserve">on</w:t>
      </w:r>
      <w:r>
        <w:t xml:space="preserve"> </w:t>
      </w:r>
      <w:r>
        <w:t xml:space="preserve">Unbalanced Multiyear Data</w:t>
      </w:r>
      <w:r>
        <w:t xml:space="preserve">.</w:t>
      </w:r>
      <w:r>
        <w:t xml:space="preserve"> </w:t>
      </w:r>
      <w:r>
        <w:rPr>
          <w:iCs/>
          <w:i/>
        </w:rPr>
        <w:t xml:space="preserve">Crop Science</w:t>
      </w:r>
      <w:r>
        <w:t xml:space="preserve">,</w:t>
      </w:r>
      <w:r>
        <w:t xml:space="preserve"> </w:t>
      </w:r>
      <w:r>
        <w:rPr>
          <w:iCs/>
          <w:i/>
        </w:rPr>
        <w:t xml:space="preserve">55</w:t>
      </w:r>
      <w:r>
        <w:t xml:space="preserve">(1), 113–122.</w:t>
      </w:r>
      <w:r>
        <w:t xml:space="preserve"> </w:t>
      </w:r>
      <w:hyperlink r:id="rId628">
        <w:r>
          <w:rPr>
            <w:rStyle w:val="Hyperlink"/>
          </w:rPr>
          <w:t xml:space="preserve">https://doi.org/10.2135/cropsci2014.03.0203</w:t>
        </w:r>
      </w:hyperlink>
    </w:p>
    <w:bookmarkEnd w:id="629"/>
    <w:bookmarkStart w:id="631" w:name="ref-yanAnalysisHandlingPractical2016"/>
    <w:p>
      <w:pPr>
        <w:pStyle w:val="Bibliography"/>
      </w:pPr>
      <w:r>
        <w:t xml:space="preserve">Yan, W. (2016). Analysis and</w:t>
      </w:r>
      <w:r>
        <w:t xml:space="preserve"> </w:t>
      </w:r>
      <w:r>
        <w:t xml:space="preserve">Handling</w:t>
      </w:r>
      <w:r>
        <w:t xml:space="preserve"> </w:t>
      </w:r>
      <w:r>
        <w:t xml:space="preserve">of</w:t>
      </w:r>
      <w:r>
        <w:t xml:space="preserve"> </w:t>
      </w:r>
      <w:r>
        <w:t xml:space="preserve">G</w:t>
      </w:r>
      <w:r>
        <w:t xml:space="preserve"> </w:t>
      </w:r>
      <w:r>
        <w:t xml:space="preserve">×</w:t>
      </w:r>
      <w:r>
        <w:t xml:space="preserve"> </w:t>
      </w:r>
      <w:r>
        <w:t xml:space="preserve">E</w:t>
      </w:r>
      <w:r>
        <w:t xml:space="preserve"> </w:t>
      </w:r>
      <w:r>
        <w:t xml:space="preserve">in a</w:t>
      </w:r>
      <w:r>
        <w:t xml:space="preserve"> </w:t>
      </w:r>
      <w:r>
        <w:t xml:space="preserve">Practical Breeding Program</w:t>
      </w:r>
      <w:r>
        <w:t xml:space="preserve">.</w:t>
      </w:r>
      <w:r>
        <w:t xml:space="preserve"> </w:t>
      </w:r>
      <w:r>
        <w:rPr>
          <w:iCs/>
          <w:i/>
        </w:rPr>
        <w:t xml:space="preserve">Crop Science</w:t>
      </w:r>
      <w:r>
        <w:t xml:space="preserve">,</w:t>
      </w:r>
      <w:r>
        <w:t xml:space="preserve"> </w:t>
      </w:r>
      <w:r>
        <w:rPr>
          <w:iCs/>
          <w:i/>
        </w:rPr>
        <w:t xml:space="preserve">56</w:t>
      </w:r>
      <w:r>
        <w:t xml:space="preserve">(5), 2106–2118.</w:t>
      </w:r>
      <w:r>
        <w:t xml:space="preserve"> </w:t>
      </w:r>
      <w:hyperlink r:id="rId630">
        <w:r>
          <w:rPr>
            <w:rStyle w:val="Hyperlink"/>
          </w:rPr>
          <w:t xml:space="preserve">https://doi.org/10.2135/cropsci2015.06.0336</w:t>
        </w:r>
      </w:hyperlink>
    </w:p>
    <w:bookmarkEnd w:id="631"/>
    <w:bookmarkStart w:id="633" w:name="Xf715f6017216f5b37078e382f59c77de354e354"/>
    <w:p>
      <w:pPr>
        <w:pStyle w:val="Bibliography"/>
      </w:pPr>
      <w:r>
        <w:t xml:space="preserve">Yan, W., Hunt, L. A., Sheng, Q., &amp; Szlavnics, Z. (2000). Cultivar</w:t>
      </w:r>
      <w:r>
        <w:t xml:space="preserve"> </w:t>
      </w:r>
      <w:r>
        <w:t xml:space="preserve">Evaluation</w:t>
      </w:r>
      <w:r>
        <w:t xml:space="preserve"> </w:t>
      </w:r>
      <w:r>
        <w:t xml:space="preserve">and</w:t>
      </w:r>
      <w:r>
        <w:t xml:space="preserve"> </w:t>
      </w:r>
      <w:r>
        <w:t xml:space="preserve">Mega-Environment Investigation Based</w:t>
      </w:r>
      <w:r>
        <w:t xml:space="preserve"> </w:t>
      </w:r>
      <w:r>
        <w:t xml:space="preserve">on the</w:t>
      </w:r>
      <w:r>
        <w:t xml:space="preserve"> </w:t>
      </w:r>
      <w:r>
        <w:t xml:space="preserve">GGE Biplot</w:t>
      </w:r>
      <w:r>
        <w:t xml:space="preserve">.</w:t>
      </w:r>
      <w:r>
        <w:t xml:space="preserve"> </w:t>
      </w:r>
      <w:r>
        <w:rPr>
          <w:iCs/>
          <w:i/>
        </w:rPr>
        <w:t xml:space="preserve">Crop Science</w:t>
      </w:r>
      <w:r>
        <w:t xml:space="preserve">,</w:t>
      </w:r>
      <w:r>
        <w:t xml:space="preserve"> </w:t>
      </w:r>
      <w:r>
        <w:rPr>
          <w:iCs/>
          <w:i/>
        </w:rPr>
        <w:t xml:space="preserve">40</w:t>
      </w:r>
      <w:r>
        <w:t xml:space="preserve">(3), 597–605.</w:t>
      </w:r>
      <w:r>
        <w:t xml:space="preserve"> </w:t>
      </w:r>
      <w:hyperlink r:id="rId632">
        <w:r>
          <w:rPr>
            <w:rStyle w:val="Hyperlink"/>
          </w:rPr>
          <w:t xml:space="preserve">https://doi.org/10.2135/cropsci2000.403597x</w:t>
        </w:r>
      </w:hyperlink>
    </w:p>
    <w:bookmarkEnd w:id="633"/>
    <w:bookmarkStart w:id="634" w:name="ref-yanGGEBiplotAnalysis2003"/>
    <w:p>
      <w:pPr>
        <w:pStyle w:val="Bibliography"/>
      </w:pPr>
      <w:r>
        <w:t xml:space="preserve">Yan, W., &amp; Kang, M. S. (2003).</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4"/>
    <w:bookmarkStart w:id="636" w:name="ref-yanGGEBiplotVs2007"/>
    <w:p>
      <w:pPr>
        <w:pStyle w:val="Bibliography"/>
      </w:pPr>
      <w:r>
        <w:t xml:space="preserve">Yan, W., Kang, M. S., Ma, B., Woods, S., &amp; Cornelius, P. L. (2007).</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5">
        <w:r>
          <w:rPr>
            <w:rStyle w:val="Hyperlink"/>
          </w:rPr>
          <w:t xml:space="preserve">https://doi.org/10.2135/cropsci2006.06.0374</w:t>
        </w:r>
      </w:hyperlink>
    </w:p>
    <w:bookmarkEnd w:id="636"/>
    <w:bookmarkStart w:id="638" w:name="X39e4921fc531a3b712a8aefd8f9b55a3191ec23"/>
    <w:p>
      <w:pPr>
        <w:pStyle w:val="Bibliography"/>
      </w:pPr>
      <w:r>
        <w:t xml:space="preserve">Yan, W., &amp; Tinker, N. A. (2006).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37">
        <w:r>
          <w:rPr>
            <w:rStyle w:val="Hyperlink"/>
          </w:rPr>
          <w:t xml:space="preserve">https://doi.org/10.4141/P05-169</w:t>
        </w:r>
      </w:hyperlink>
    </w:p>
    <w:bookmarkEnd w:id="638"/>
    <w:bookmarkStart w:id="640" w:name="X53e47e0412b7964a8118498edf3f0fe723ad835"/>
    <w:p>
      <w:pPr>
        <w:pStyle w:val="Bibliography"/>
      </w:pPr>
      <w:r>
        <w:t xml:space="preserve">Yohannes, S., Loha, G., &amp; Gessese, M. K. (2020). Performance</w:t>
      </w:r>
      <w:r>
        <w:t xml:space="preserve"> </w:t>
      </w:r>
      <w:r>
        <w:t xml:space="preserve">Evaluation</w:t>
      </w:r>
      <w:r>
        <w:t xml:space="preserve"> </w:t>
      </w:r>
      <w:r>
        <w:t xml:space="preserve">of</w:t>
      </w:r>
      <w:r>
        <w:t xml:space="preserve"> </w:t>
      </w:r>
      <w:r>
        <w:t xml:space="preserve">Common Bean</w:t>
      </w:r>
      <w:r>
        <w:t xml:space="preserve"> </w:t>
      </w:r>
      <w:r>
        <w:t xml:space="preserve">(</w:t>
      </w:r>
      <w:r>
        <w:t xml:space="preserve"> </w:t>
      </w:r>
      <w:r>
        <w:rPr>
          <w:iCs/>
          <w:i/>
        </w:rPr>
        <w:t xml:space="preserve">Phaseolus</w:t>
      </w:r>
      <w:r>
        <w:t xml:space="preserve"> </w:t>
      </w:r>
      <w:r>
        <w:rPr>
          <w:iCs/>
          <w:i/>
        </w:rPr>
        <w:t xml:space="preserve">Vulgaris</w:t>
      </w:r>
      <w:r>
        <w:t xml:space="preserve"> </w:t>
      </w:r>
      <w:r>
        <w:t xml:space="preserve">L</w:t>
      </w:r>
      <w:r>
        <w:t xml:space="preserve">.)</w:t>
      </w:r>
      <w:r>
        <w:t xml:space="preserve"> </w:t>
      </w:r>
      <w:r>
        <w:t xml:space="preserve">Genotypes</w:t>
      </w:r>
      <w:r>
        <w:t xml:space="preserve"> </w:t>
      </w:r>
      <w:r>
        <w:t xml:space="preserve">for</w:t>
      </w:r>
      <w:r>
        <w:t xml:space="preserve"> </w:t>
      </w:r>
      <w:r>
        <w:t xml:space="preserve">Yield</w:t>
      </w:r>
      <w:r>
        <w:t xml:space="preserve"> </w:t>
      </w:r>
      <w:r>
        <w:t xml:space="preserve">and</w:t>
      </w:r>
      <w:r>
        <w:t xml:space="preserve"> </w:t>
      </w:r>
      <w:r>
        <w:t xml:space="preserve">Related Traits</w:t>
      </w:r>
      <w:r>
        <w:t xml:space="preserve"> </w:t>
      </w:r>
      <w:r>
        <w:t xml:space="preserve">at</w:t>
      </w:r>
      <w:r>
        <w:t xml:space="preserve"> </w:t>
      </w:r>
      <w:r>
        <w:t xml:space="preserve">Areka</w:t>
      </w:r>
      <w:r>
        <w:t xml:space="preserve">,</w:t>
      </w:r>
      <w:r>
        <w:t xml:space="preserve"> </w:t>
      </w:r>
      <w:r>
        <w:t xml:space="preserve">Southern Ethiopia</w:t>
      </w:r>
      <w:r>
        <w:t xml:space="preserve">.</w:t>
      </w:r>
      <w:r>
        <w:t xml:space="preserve"> </w:t>
      </w:r>
      <w:r>
        <w:rPr>
          <w:iCs/>
          <w:i/>
        </w:rPr>
        <w:t xml:space="preserve">Advances in Agriculture</w:t>
      </w:r>
      <w:r>
        <w:t xml:space="preserve">,</w:t>
      </w:r>
      <w:r>
        <w:t xml:space="preserve"> </w:t>
      </w:r>
      <w:r>
        <w:rPr>
          <w:iCs/>
          <w:i/>
        </w:rPr>
        <w:t xml:space="preserve">2020</w:t>
      </w:r>
      <w:r>
        <w:t xml:space="preserve">, 1–8.</w:t>
      </w:r>
      <w:r>
        <w:t xml:space="preserve"> </w:t>
      </w:r>
      <w:hyperlink r:id="rId639">
        <w:r>
          <w:rPr>
            <w:rStyle w:val="Hyperlink"/>
          </w:rPr>
          <w:t xml:space="preserve">https://doi.org/10.1155/2020/1497530</w:t>
        </w:r>
      </w:hyperlink>
    </w:p>
    <w:bookmarkEnd w:id="640"/>
    <w:bookmarkStart w:id="642" w:name="ref-zuffoMultiTraitStability2020"/>
    <w:p>
      <w:pPr>
        <w:pStyle w:val="Bibliography"/>
      </w:pPr>
      <w:r>
        <w:t xml:space="preserve">Zuffo, A. M., Steiner, F., Aguilera, J. G., Teodoro, P. E., Teodoro, L. P. R., &amp; Busch, A. (2020). Multi‐trait stability index:</w:t>
      </w:r>
      <w:r>
        <w:t xml:space="preserve"> </w:t>
      </w:r>
      <w:r>
        <w:t xml:space="preserve">A</w:t>
      </w:r>
      <w:r>
        <w:t xml:space="preserve"> </w:t>
      </w:r>
      <w:r>
        <w:t xml:space="preserve">tool for simultaneous selection of soya bean genotypes in drought and saline stress.</w:t>
      </w:r>
      <w:r>
        <w:t xml:space="preserve"> </w:t>
      </w:r>
      <w:r>
        <w:rPr>
          <w:iCs/>
          <w:i/>
        </w:rPr>
        <w:t xml:space="preserve">Journal of Agronomy and Crop Science</w:t>
      </w:r>
      <w:r>
        <w:t xml:space="preserve">,</w:t>
      </w:r>
      <w:r>
        <w:t xml:space="preserve"> </w:t>
      </w:r>
      <w:r>
        <w:rPr>
          <w:iCs/>
          <w:i/>
        </w:rPr>
        <w:t xml:space="preserve">206</w:t>
      </w:r>
      <w:r>
        <w:t xml:space="preserve">(6), 815–822.</w:t>
      </w:r>
      <w:r>
        <w:t xml:space="preserve"> </w:t>
      </w:r>
      <w:hyperlink r:id="rId641">
        <w:r>
          <w:rPr>
            <w:rStyle w:val="Hyperlink"/>
          </w:rPr>
          <w:t xml:space="preserve">https://doi.org/10.1111/jac.12409</w:t>
        </w:r>
      </w:hyperlink>
    </w:p>
    <w:bookmarkEnd w:id="642"/>
    <w:bookmarkStart w:id="644" w:name="X10ef62f005c2c37b6d07427c5d2760e40ecd8f1"/>
    <w:p>
      <w:pPr>
        <w:pStyle w:val="Bibliography"/>
      </w:pPr>
      <w:r>
        <w:t xml:space="preserve">Zuiderveen, G. H., Padder, B. A., Kamfwa, K., Song, Q., &amp; Kelly, J. D. (2016). Genome-</w:t>
      </w:r>
      <w:r>
        <w:t xml:space="preserve">Wide Association Study</w:t>
      </w:r>
      <w:r>
        <w:t xml:space="preserve"> </w:t>
      </w:r>
      <w:r>
        <w:t xml:space="preserve">of</w:t>
      </w:r>
      <w:r>
        <w:t xml:space="preserve"> </w:t>
      </w:r>
      <w:r>
        <w:t xml:space="preserve">Anthracnose Resistance</w:t>
      </w:r>
      <w:r>
        <w:t xml:space="preserve"> </w:t>
      </w:r>
      <w:r>
        <w:t xml:space="preserve">in</w:t>
      </w:r>
      <w:r>
        <w:t xml:space="preserve"> </w:t>
      </w:r>
      <w:r>
        <w:t xml:space="preserve">Andean Beans</w:t>
      </w:r>
      <w:r>
        <w:t xml:space="preserve"> </w:t>
      </w:r>
      <w:r>
        <w:t xml:space="preserve">(</w:t>
      </w:r>
      <w:r>
        <w:t xml:space="preserve">Phaseolus</w:t>
      </w:r>
      <w:r>
        <w:t xml:space="preserve"> </w:t>
      </w:r>
      <w:r>
        <w:t xml:space="preserve">vulgaris).</w:t>
      </w:r>
      <w:r>
        <w:t xml:space="preserve"> </w:t>
      </w:r>
      <w:r>
        <w:rPr>
          <w:iCs/>
          <w:i/>
        </w:rPr>
        <w:t xml:space="preserve">PLOS ONE</w:t>
      </w:r>
      <w:r>
        <w:t xml:space="preserve">,</w:t>
      </w:r>
      <w:r>
        <w:t xml:space="preserve"> </w:t>
      </w:r>
      <w:r>
        <w:rPr>
          <w:iCs/>
          <w:i/>
        </w:rPr>
        <w:t xml:space="preserve">11</w:t>
      </w:r>
      <w:r>
        <w:t xml:space="preserve">(6), e0156391.</w:t>
      </w:r>
      <w:r>
        <w:t xml:space="preserve"> </w:t>
      </w:r>
      <w:hyperlink r:id="rId643">
        <w:r>
          <w:rPr>
            <w:rStyle w:val="Hyperlink"/>
          </w:rPr>
          <w:t xml:space="preserve">https://doi.org/10.1371/journal.pone.0156391</w:t>
        </w:r>
      </w:hyperlink>
    </w:p>
    <w:bookmarkEnd w:id="644"/>
    <w:bookmarkEnd w:id="645"/>
    <w:bookmarkEnd w:id="646"/>
    <w:sectPr w:rsidR="00D71D01" w:rsidRPr="00D71D01" w:rsidSect="00017620">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482775B"/>
    <w:multiLevelType w:val="multilevel"/>
    <w:tmpl w:val="22DA783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lang w:bidi="ar-SA" w:eastAsia="en-US" w:val="fr-FR"/>
      </w:rPr>
    </w:rPrDefault>
    <w:pPrDefault>
      <w:pPr>
        <w:spacing w:after="200" w:before="1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B50B26"/>
  </w:style>
  <w:style w:styleId="Heading1" w:type="paragraph">
    <w:name w:val="heading 1"/>
    <w:basedOn w:val="Normal"/>
    <w:next w:val="Normal"/>
    <w:link w:val="Heading1Char"/>
    <w:uiPriority w:val="9"/>
    <w:qFormat/>
    <w:rsid w:val="00B50B26"/>
    <w:pPr>
      <w:pageBreakBefore/>
      <w:pBdr>
        <w:top w:color="0070C0" w:space="0" w:sz="24" w:val="single"/>
        <w:left w:color="0070C0" w:space="0" w:sz="24" w:val="single"/>
        <w:bottom w:color="0070C0" w:space="0" w:sz="24" w:val="single"/>
        <w:right w:color="0070C0" w:space="0" w:sz="24" w:val="single"/>
      </w:pBdr>
      <w:shd w:color="auto" w:fill="0070C0" w:val="clear"/>
      <w:spacing w:after="0" w:line="240" w:lineRule="auto"/>
      <w:jc w:val="center"/>
      <w:outlineLvl w:val="0"/>
    </w:pPr>
    <w:rPr>
      <w:b/>
      <w:caps/>
      <w:color w:themeColor="background1" w:val="FFFFFF"/>
      <w:spacing w:val="15"/>
      <w:sz w:val="48"/>
      <w:szCs w:val="22"/>
    </w:rPr>
  </w:style>
  <w:style w:styleId="Heading2" w:type="paragraph">
    <w:name w:val="heading 2"/>
    <w:basedOn w:val="Normal"/>
    <w:next w:val="Normal"/>
    <w:link w:val="Heading2Char"/>
    <w:uiPriority w:val="9"/>
    <w:unhideWhenUsed/>
    <w:qFormat/>
    <w:rsid w:val="00B50B26"/>
    <w:pPr>
      <w:pBdr>
        <w:top w:color="00B0F0" w:space="0" w:sz="24" w:val="single"/>
        <w:left w:color="00B0F0" w:space="0" w:sz="24" w:val="single"/>
        <w:bottom w:color="00B0F0" w:space="0" w:sz="24" w:val="single"/>
        <w:right w:color="00B0F0" w:space="0" w:sz="24" w:val="single"/>
      </w:pBdr>
      <w:shd w:color="auto" w:fill="00B0F0" w:val="clear"/>
      <w:spacing w:after="0" w:line="240" w:lineRule="auto"/>
      <w:outlineLvl w:val="1"/>
    </w:pPr>
    <w:rPr>
      <w:b/>
      <w:caps/>
      <w:color w:themeColor="background1" w:val="FFFFFF"/>
      <w:spacing w:val="15"/>
      <w:sz w:val="36"/>
    </w:rPr>
  </w:style>
  <w:style w:styleId="Heading3" w:type="paragraph">
    <w:name w:val="heading 3"/>
    <w:basedOn w:val="Normal"/>
    <w:next w:val="Normal"/>
    <w:link w:val="Heading3Char"/>
    <w:uiPriority w:val="9"/>
    <w:unhideWhenUsed/>
    <w:qFormat/>
    <w:rsid w:val="00BC16DD"/>
    <w:pPr>
      <w:pBdr>
        <w:top w:color="0070C0" w:space="2" w:sz="18" w:val="single"/>
        <w:bottom w:color="0070C0" w:space="1" w:sz="18" w:val="single"/>
      </w:pBdr>
      <w:spacing w:after="0" w:before="300" w:line="240" w:lineRule="auto"/>
      <w:outlineLvl w:val="2"/>
    </w:pPr>
    <w:rPr>
      <w:b/>
      <w:caps/>
      <w:spacing w:val="15"/>
      <w:sz w:val="28"/>
    </w:rPr>
  </w:style>
  <w:style w:styleId="Heading4" w:type="paragraph">
    <w:name w:val="heading 4"/>
    <w:basedOn w:val="Normal"/>
    <w:next w:val="Normal"/>
    <w:link w:val="Heading4Char"/>
    <w:uiPriority w:val="9"/>
    <w:unhideWhenUsed/>
    <w:qFormat/>
    <w:rsid w:val="00BF2E20"/>
    <w:pPr>
      <w:pBdr>
        <w:top w:color="00B0F0" w:space="1" w:sz="18" w:val="single"/>
        <w:bottom w:color="00B0F0" w:space="1" w:sz="18" w:val="single"/>
      </w:pBdr>
      <w:spacing w:after="0" w:before="200"/>
      <w:outlineLvl w:val="3"/>
    </w:pPr>
    <w:rPr>
      <w:caps/>
      <w:spacing w:val="10"/>
      <w:sz w:val="24"/>
    </w:rPr>
  </w:style>
  <w:style w:styleId="Heading5" w:type="paragraph">
    <w:name w:val="heading 5"/>
    <w:basedOn w:val="Normal"/>
    <w:next w:val="Normal"/>
    <w:link w:val="Heading5Char"/>
    <w:uiPriority w:val="9"/>
    <w:unhideWhenUsed/>
    <w:qFormat/>
    <w:rsid w:val="00BF2E20"/>
    <w:pPr>
      <w:pBdr>
        <w:bottom w:color="0070C0" w:space="1" w:sz="12" w:val="single"/>
      </w:pBdr>
      <w:spacing w:after="0" w:before="200"/>
      <w:outlineLvl w:val="4"/>
    </w:pPr>
    <w:rPr>
      <w:b/>
      <w:caps/>
      <w:color w:val="0070C0"/>
      <w:spacing w:val="10"/>
    </w:rPr>
  </w:style>
  <w:style w:styleId="Heading6" w:type="paragraph">
    <w:name w:val="heading 6"/>
    <w:basedOn w:val="Normal"/>
    <w:next w:val="Normal"/>
    <w:link w:val="Heading6Char"/>
    <w:uiPriority w:val="9"/>
    <w:unhideWhenUsed/>
    <w:qFormat/>
    <w:rsid w:val="00BF2E20"/>
    <w:pPr>
      <w:pBdr>
        <w:bottom w:color="00B0F0" w:space="1" w:sz="4" w:val="single"/>
      </w:pBdr>
      <w:spacing w:after="0" w:before="200"/>
      <w:outlineLvl w:val="5"/>
    </w:pPr>
    <w:rPr>
      <w:i/>
      <w:caps/>
      <w:color w:val="00B0F0"/>
      <w:spacing w:val="10"/>
    </w:rPr>
  </w:style>
  <w:style w:styleId="Heading7" w:type="paragraph">
    <w:name w:val="heading 7"/>
    <w:basedOn w:val="Normal"/>
    <w:next w:val="Normal"/>
    <w:link w:val="Heading7Char"/>
    <w:uiPriority w:val="9"/>
    <w:semiHidden/>
    <w:unhideWhenUsed/>
    <w:qFormat/>
    <w:rsid w:val="00B50B26"/>
    <w:pPr>
      <w:spacing w:after="0" w:before="200"/>
      <w:outlineLvl w:val="6"/>
    </w:pPr>
    <w:rPr>
      <w:caps/>
      <w:color w:themeColor="accent1" w:themeShade="BF" w:val="2F5496"/>
      <w:spacing w:val="10"/>
    </w:rPr>
  </w:style>
  <w:style w:styleId="Heading8" w:type="paragraph">
    <w:name w:val="heading 8"/>
    <w:basedOn w:val="Normal"/>
    <w:next w:val="Normal"/>
    <w:link w:val="Heading8Char"/>
    <w:uiPriority w:val="9"/>
    <w:semiHidden/>
    <w:unhideWhenUsed/>
    <w:qFormat/>
    <w:rsid w:val="00B50B26"/>
    <w:pPr>
      <w:spacing w:after="0" w:before="200"/>
      <w:outlineLvl w:val="7"/>
    </w:pPr>
    <w:rPr>
      <w:caps/>
      <w:spacing w:val="10"/>
      <w:sz w:val="18"/>
      <w:szCs w:val="18"/>
    </w:rPr>
  </w:style>
  <w:style w:styleId="Heading9" w:type="paragraph">
    <w:name w:val="heading 9"/>
    <w:basedOn w:val="Normal"/>
    <w:next w:val="Normal"/>
    <w:link w:val="Heading9Char"/>
    <w:uiPriority w:val="9"/>
    <w:semiHidden/>
    <w:unhideWhenUsed/>
    <w:qFormat/>
    <w:rsid w:val="00B50B26"/>
    <w:pPr>
      <w:spacing w:after="0" w:before="200"/>
      <w:outlineLvl w:val="8"/>
    </w:pPr>
    <w:rPr>
      <w:i/>
      <w:iCs/>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B50B26"/>
    <w:rPr>
      <w:b/>
      <w:caps/>
      <w:color w:themeColor="background1" w:val="FFFFFF"/>
      <w:spacing w:val="15"/>
      <w:sz w:val="48"/>
      <w:szCs w:val="22"/>
      <w:shd w:color="auto" w:fill="0070C0" w:val="clear"/>
    </w:rPr>
  </w:style>
  <w:style w:customStyle="1" w:styleId="Heading2Char" w:type="character">
    <w:name w:val="Heading 2 Char"/>
    <w:basedOn w:val="DefaultParagraphFont"/>
    <w:link w:val="Heading2"/>
    <w:uiPriority w:val="9"/>
    <w:rsid w:val="00B50B26"/>
    <w:rPr>
      <w:b/>
      <w:caps/>
      <w:color w:themeColor="background1" w:val="FFFFFF"/>
      <w:spacing w:val="15"/>
      <w:sz w:val="36"/>
      <w:shd w:color="auto" w:fill="00B0F0" w:val="clear"/>
    </w:rPr>
  </w:style>
  <w:style w:customStyle="1" w:styleId="Heading3Char" w:type="character">
    <w:name w:val="Heading 3 Char"/>
    <w:basedOn w:val="DefaultParagraphFont"/>
    <w:link w:val="Heading3"/>
    <w:uiPriority w:val="9"/>
    <w:rsid w:val="00BC16DD"/>
    <w:rPr>
      <w:b/>
      <w:caps/>
      <w:spacing w:val="15"/>
      <w:sz w:val="28"/>
    </w:rPr>
  </w:style>
  <w:style w:customStyle="1" w:styleId="Heading4Char" w:type="character">
    <w:name w:val="Heading 4 Char"/>
    <w:basedOn w:val="DefaultParagraphFont"/>
    <w:link w:val="Heading4"/>
    <w:uiPriority w:val="9"/>
    <w:rsid w:val="00BF2E20"/>
    <w:rPr>
      <w:caps/>
      <w:spacing w:val="10"/>
      <w:sz w:val="24"/>
    </w:rPr>
  </w:style>
  <w:style w:customStyle="1" w:styleId="Heading5Char" w:type="character">
    <w:name w:val="Heading 5 Char"/>
    <w:basedOn w:val="DefaultParagraphFont"/>
    <w:link w:val="Heading5"/>
    <w:uiPriority w:val="9"/>
    <w:rsid w:val="00BF2E20"/>
    <w:rPr>
      <w:b/>
      <w:caps/>
      <w:color w:val="0070C0"/>
      <w:spacing w:val="10"/>
    </w:rPr>
  </w:style>
  <w:style w:customStyle="1" w:styleId="Heading6Char" w:type="character">
    <w:name w:val="Heading 6 Char"/>
    <w:basedOn w:val="DefaultParagraphFont"/>
    <w:link w:val="Heading6"/>
    <w:uiPriority w:val="9"/>
    <w:rsid w:val="00BF2E20"/>
    <w:rPr>
      <w:i/>
      <w:caps/>
      <w:color w:val="00B0F0"/>
      <w:spacing w:val="10"/>
    </w:rPr>
  </w:style>
  <w:style w:customStyle="1" w:styleId="Heading7Char" w:type="character">
    <w:name w:val="Heading 7 Char"/>
    <w:basedOn w:val="DefaultParagraphFont"/>
    <w:link w:val="Heading7"/>
    <w:uiPriority w:val="9"/>
    <w:semiHidden/>
    <w:rsid w:val="00B50B26"/>
    <w:rPr>
      <w:caps/>
      <w:color w:themeColor="accent1" w:themeShade="BF" w:val="2F5496"/>
      <w:spacing w:val="10"/>
    </w:rPr>
  </w:style>
  <w:style w:customStyle="1" w:styleId="Heading8Char" w:type="character">
    <w:name w:val="Heading 8 Char"/>
    <w:basedOn w:val="DefaultParagraphFont"/>
    <w:link w:val="Heading8"/>
    <w:uiPriority w:val="9"/>
    <w:semiHidden/>
    <w:rsid w:val="00B50B26"/>
    <w:rPr>
      <w:caps/>
      <w:spacing w:val="10"/>
      <w:sz w:val="18"/>
      <w:szCs w:val="18"/>
    </w:rPr>
  </w:style>
  <w:style w:customStyle="1" w:styleId="Heading9Char" w:type="character">
    <w:name w:val="Heading 9 Char"/>
    <w:basedOn w:val="DefaultParagraphFont"/>
    <w:link w:val="Heading9"/>
    <w:uiPriority w:val="9"/>
    <w:semiHidden/>
    <w:rsid w:val="00B50B26"/>
    <w:rPr>
      <w:i/>
      <w:iCs/>
      <w:caps/>
      <w:spacing w:val="10"/>
      <w:sz w:val="18"/>
      <w:szCs w:val="18"/>
    </w:rPr>
  </w:style>
  <w:style w:styleId="Caption" w:type="paragraph">
    <w:name w:val="caption"/>
    <w:basedOn w:val="Normal"/>
    <w:next w:val="Normal"/>
    <w:uiPriority w:val="35"/>
    <w:semiHidden/>
    <w:unhideWhenUsed/>
    <w:qFormat/>
    <w:rsid w:val="00B50B26"/>
    <w:rPr>
      <w:b/>
      <w:bCs/>
      <w:color w:themeColor="accent1" w:themeShade="BF" w:val="2F5496"/>
      <w:sz w:val="16"/>
      <w:szCs w:val="16"/>
    </w:rPr>
  </w:style>
  <w:style w:styleId="Title" w:type="paragraph">
    <w:name w:val="Title"/>
    <w:basedOn w:val="Normal"/>
    <w:next w:val="Normal"/>
    <w:link w:val="TitleChar"/>
    <w:uiPriority w:val="10"/>
    <w:qFormat/>
    <w:rsid w:val="00127901"/>
    <w:pPr>
      <w:spacing w:after="0" w:before="0"/>
      <w:jc w:val="center"/>
    </w:pPr>
    <w:rPr>
      <w:rFonts w:ascii="Century Gothic" w:cstheme="majorBidi" w:eastAsiaTheme="majorEastAsia" w:hAnsi="Century Gothic"/>
      <w:b/>
      <w:caps/>
      <w:color w:val="0070C0"/>
      <w:spacing w:val="10"/>
      <w:sz w:val="72"/>
      <w:szCs w:val="52"/>
    </w:rPr>
  </w:style>
  <w:style w:customStyle="1" w:styleId="TitleChar" w:type="character">
    <w:name w:val="Title Char"/>
    <w:basedOn w:val="DefaultParagraphFont"/>
    <w:link w:val="Title"/>
    <w:uiPriority w:val="10"/>
    <w:rsid w:val="00127901"/>
    <w:rPr>
      <w:rFonts w:ascii="Century Gothic" w:cstheme="majorBidi" w:eastAsiaTheme="majorEastAsia" w:hAnsi="Century Gothic"/>
      <w:b/>
      <w:caps/>
      <w:color w:val="0070C0"/>
      <w:spacing w:val="10"/>
      <w:sz w:val="72"/>
      <w:szCs w:val="52"/>
    </w:rPr>
  </w:style>
  <w:style w:styleId="Subtitle" w:type="paragraph">
    <w:name w:val="Subtitle"/>
    <w:basedOn w:val="Normal"/>
    <w:next w:val="Normal"/>
    <w:link w:val="SubtitleChar"/>
    <w:uiPriority w:val="11"/>
    <w:qFormat/>
    <w:rsid w:val="00B50B26"/>
    <w:pPr>
      <w:spacing w:after="500" w:before="0" w:line="240" w:lineRule="auto"/>
    </w:pPr>
    <w:rPr>
      <w:caps/>
      <w:color w:themeColor="text1" w:themeTint="A6" w:val="595959"/>
      <w:spacing w:val="10"/>
      <w:sz w:val="21"/>
      <w:szCs w:val="21"/>
    </w:rPr>
  </w:style>
  <w:style w:customStyle="1" w:styleId="SubtitleChar" w:type="character">
    <w:name w:val="Subtitle Char"/>
    <w:basedOn w:val="DefaultParagraphFont"/>
    <w:link w:val="Subtitle"/>
    <w:uiPriority w:val="11"/>
    <w:rsid w:val="00B50B26"/>
    <w:rPr>
      <w:caps/>
      <w:color w:themeColor="text1" w:themeTint="A6" w:val="595959"/>
      <w:spacing w:val="10"/>
      <w:sz w:val="21"/>
      <w:szCs w:val="21"/>
    </w:rPr>
  </w:style>
  <w:style w:styleId="Strong" w:type="character">
    <w:name w:val="Strong"/>
    <w:uiPriority w:val="22"/>
    <w:qFormat/>
    <w:rsid w:val="00B50B26"/>
    <w:rPr>
      <w:b/>
      <w:bCs/>
    </w:rPr>
  </w:style>
  <w:style w:styleId="Emphasis" w:type="character">
    <w:name w:val="Emphasis"/>
    <w:uiPriority w:val="20"/>
    <w:qFormat/>
    <w:rsid w:val="00B50B26"/>
    <w:rPr>
      <w:caps/>
      <w:color w:themeColor="accent1" w:themeShade="7F" w:val="1F3763"/>
      <w:spacing w:val="5"/>
    </w:rPr>
  </w:style>
  <w:style w:styleId="NoSpacing" w:type="paragraph">
    <w:name w:val="No Spacing"/>
    <w:uiPriority w:val="1"/>
    <w:qFormat/>
    <w:rsid w:val="00B50B26"/>
    <w:pPr>
      <w:spacing w:after="0" w:line="240" w:lineRule="auto"/>
    </w:pPr>
  </w:style>
  <w:style w:styleId="Quote" w:type="paragraph">
    <w:name w:val="Quote"/>
    <w:basedOn w:val="Normal"/>
    <w:next w:val="Normal"/>
    <w:link w:val="QuoteChar"/>
    <w:uiPriority w:val="29"/>
    <w:qFormat/>
    <w:rsid w:val="00B50B26"/>
    <w:rPr>
      <w:i/>
      <w:iCs/>
      <w:sz w:val="24"/>
      <w:szCs w:val="24"/>
    </w:rPr>
  </w:style>
  <w:style w:customStyle="1" w:styleId="QuoteChar" w:type="character">
    <w:name w:val="Quote Char"/>
    <w:basedOn w:val="DefaultParagraphFont"/>
    <w:link w:val="Quote"/>
    <w:uiPriority w:val="29"/>
    <w:rsid w:val="00B50B26"/>
    <w:rPr>
      <w:i/>
      <w:iCs/>
      <w:sz w:val="24"/>
      <w:szCs w:val="24"/>
    </w:rPr>
  </w:style>
  <w:style w:styleId="IntenseQuote" w:type="paragraph">
    <w:name w:val="Intense Quote"/>
    <w:basedOn w:val="Normal"/>
    <w:next w:val="Normal"/>
    <w:link w:val="IntenseQuoteChar"/>
    <w:uiPriority w:val="30"/>
    <w:qFormat/>
    <w:rsid w:val="00B50B26"/>
    <w:pPr>
      <w:spacing w:after="240" w:before="240" w:line="240" w:lineRule="auto"/>
      <w:ind w:left="1080" w:right="1080"/>
      <w:jc w:val="center"/>
    </w:pPr>
    <w:rPr>
      <w:color w:themeColor="accent1" w:val="4472C4"/>
      <w:sz w:val="24"/>
      <w:szCs w:val="24"/>
    </w:rPr>
  </w:style>
  <w:style w:customStyle="1" w:styleId="IntenseQuoteChar" w:type="character">
    <w:name w:val="Intense Quote Char"/>
    <w:basedOn w:val="DefaultParagraphFont"/>
    <w:link w:val="IntenseQuote"/>
    <w:uiPriority w:val="30"/>
    <w:rsid w:val="00B50B26"/>
    <w:rPr>
      <w:color w:themeColor="accent1" w:val="4472C4"/>
      <w:sz w:val="24"/>
      <w:szCs w:val="24"/>
    </w:rPr>
  </w:style>
  <w:style w:styleId="SubtleEmphasis" w:type="character">
    <w:name w:val="Subtle Emphasis"/>
    <w:uiPriority w:val="19"/>
    <w:qFormat/>
    <w:rsid w:val="00B50B26"/>
    <w:rPr>
      <w:i/>
      <w:iCs/>
      <w:color w:themeColor="accent1" w:themeShade="7F" w:val="1F3763"/>
    </w:rPr>
  </w:style>
  <w:style w:styleId="IntenseEmphasis" w:type="character">
    <w:name w:val="Intense Emphasis"/>
    <w:uiPriority w:val="21"/>
    <w:qFormat/>
    <w:rsid w:val="00B50B26"/>
    <w:rPr>
      <w:b/>
      <w:bCs/>
      <w:caps/>
      <w:color w:themeColor="accent1" w:themeShade="7F" w:val="1F3763"/>
      <w:spacing w:val="10"/>
    </w:rPr>
  </w:style>
  <w:style w:styleId="SubtleReference" w:type="character">
    <w:name w:val="Subtle Reference"/>
    <w:uiPriority w:val="31"/>
    <w:qFormat/>
    <w:rsid w:val="00B50B26"/>
    <w:rPr>
      <w:b/>
      <w:bCs/>
      <w:color w:themeColor="accent1" w:val="4472C4"/>
    </w:rPr>
  </w:style>
  <w:style w:styleId="IntenseReference" w:type="character">
    <w:name w:val="Intense Reference"/>
    <w:uiPriority w:val="32"/>
    <w:qFormat/>
    <w:rsid w:val="00B50B26"/>
    <w:rPr>
      <w:b/>
      <w:bCs/>
      <w:i/>
      <w:iCs/>
      <w:caps/>
      <w:color w:themeColor="accent1" w:val="4472C4"/>
    </w:rPr>
  </w:style>
  <w:style w:styleId="BookTitle" w:type="character">
    <w:name w:val="Book Title"/>
    <w:uiPriority w:val="33"/>
    <w:qFormat/>
    <w:rsid w:val="00B50B26"/>
    <w:rPr>
      <w:b/>
      <w:bCs/>
      <w:i/>
      <w:iCs/>
      <w:spacing w:val="0"/>
    </w:rPr>
  </w:style>
  <w:style w:styleId="TOCHeading" w:type="paragraph">
    <w:name w:val="TOC Heading"/>
    <w:basedOn w:val="Heading1"/>
    <w:next w:val="Normal"/>
    <w:uiPriority w:val="39"/>
    <w:semiHidden/>
    <w:unhideWhenUsed/>
    <w:qFormat/>
    <w:rsid w:val="00B50B26"/>
    <w:pPr>
      <w:outlineLvl w:val="9"/>
    </w:pPr>
  </w:style>
  <w:style w:styleId="TableGrid" w:type="table">
    <w:name w:val="Table Grid"/>
    <w:aliases w:val="Table"/>
    <w:basedOn w:val="TableSimple1"/>
    <w:uiPriority w:val="39"/>
    <w:rsid w:val="009A05A8"/>
    <w:pPr>
      <w:spacing w:after="0" w:before="0" w:line="240" w:lineRule="auto"/>
    </w:pPr>
    <w:tblPr>
      <w:tblBorders>
        <w:top w:color="000000" w:space="0" w:sz="12" w:themeColor="text1" w:val="single"/>
        <w:bottom w:color="000000" w:space="0" w:sz="12" w:themeColor="text1" w:val="single"/>
      </w:tblBorders>
    </w:tblPr>
    <w:tcPr>
      <w:shd w:color="auto" w:fill="auto" w:val="clear"/>
    </w:tcPr>
    <w:tblStylePr w:type="firstRow">
      <w:rPr>
        <w:b/>
      </w:rPr>
      <w:tblPr/>
      <w:tcPr>
        <w:tcBorders>
          <w:bottom w:color="000000" w:space="0" w:sz="12" w:themeColor="text1" w:val="single"/>
          <w:tl2br w:color="auto" w:space="0" w:sz="0" w:val="none"/>
          <w:tr2bl w:color="auto" w:space="0" w:sz="0" w:val="none"/>
        </w:tcBorders>
        <w:shd w:color="auto" w:fill="auto" w:val="clear"/>
      </w:tcPr>
    </w:tblStylePr>
    <w:tblStylePr w:type="lastRow">
      <w:tblPr/>
      <w:tcPr>
        <w:tcBorders>
          <w:top w:val="nil"/>
          <w:left w:val="nil"/>
          <w:bottom w:color="000000" w:space="0" w:sz="12" w:themeColor="text1" w:val="single"/>
          <w:right w:val="nil"/>
          <w:insideH w:val="nil"/>
          <w:insideV w:val="nil"/>
          <w:tl2br w:val="nil"/>
          <w:tr2bl w:val="nil"/>
        </w:tcBorders>
        <w:shd w:color="auto" w:fill="auto" w:val="clear"/>
      </w:tcPr>
    </w:tblStylePr>
  </w:style>
  <w:style w:styleId="TableSimple1" w:type="table">
    <w:name w:val="Table Simple 1"/>
    <w:basedOn w:val="TableNormal"/>
    <w:uiPriority w:val="99"/>
    <w:semiHidden/>
    <w:unhideWhenUsed/>
    <w:rsid w:val="009A05A8"/>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24" Target="media/rId124.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81" Target="media/rId81.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268" Target="media/rId268.png" /><Relationship Type="http://schemas.openxmlformats.org/officeDocument/2006/relationships/image" Id="rId380" Target="media/rId380.png" /><Relationship Type="http://schemas.openxmlformats.org/officeDocument/2006/relationships/image" Id="rId86" Target="media/rId86.png" /><Relationship Type="http://schemas.openxmlformats.org/officeDocument/2006/relationships/image" Id="rId264" Target="media/rId264.png" /><Relationship Type="http://schemas.openxmlformats.org/officeDocument/2006/relationships/image" Id="rId90" Target="media/rId90.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244" Target="media/rId244.png" /><Relationship Type="http://schemas.openxmlformats.org/officeDocument/2006/relationships/image" Id="rId275" Target="media/rId275.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43" Target="media/rId343.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39" Target="doi:10.18637/jss.v014.i06" TargetMode="External" /><Relationship Type="http://schemas.openxmlformats.org/officeDocument/2006/relationships/hyperlink" Id="rId432" Target="doi:10.21105/joss.01686" TargetMode="External" /><Relationship Type="http://schemas.openxmlformats.org/officeDocument/2006/relationships/hyperlink" Id="rId411" Target="doi:10.21105/joss.03167" TargetMode="External" /><Relationship Type="http://schemas.openxmlformats.org/officeDocument/2006/relationships/hyperlink" Id="rId404" Target="doi:10.5281/zenodo.3879620" TargetMode="External" /><Relationship Type="http://schemas.openxmlformats.org/officeDocument/2006/relationships/hyperlink" Id="rId503" Target="http://www.vsni.co.uk/" TargetMode="External" /><Relationship Type="http://schemas.openxmlformats.org/officeDocument/2006/relationships/hyperlink" Id="rId414" Target="https://CRAN.R-project.org/doc/Rnews/" TargetMode="External" /><Relationship Type="http://schemas.openxmlformats.org/officeDocument/2006/relationships/hyperlink" Id="rId438"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7" Target="https://CRAN.R-project.org/package=PerformanceAnalytics" TargetMode="External" /><Relationship Type="http://schemas.openxmlformats.org/officeDocument/2006/relationships/hyperlink" Id="rId425"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19" Target="https://CRAN.R-project.org/package=broom" TargetMode="External" /><Relationship Type="http://schemas.openxmlformats.org/officeDocument/2006/relationships/hyperlink" Id="rId437"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4"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0"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6"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1"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4" Target="https://CRAN.R-project.org/package=naniar" TargetMode="External" /><Relationship Type="http://schemas.openxmlformats.org/officeDocument/2006/relationships/hyperlink" Id="rId422"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0"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6"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6" Target="https://CRAN.R-project.org/package=statgenGxE" TargetMode="External" /><Relationship Type="http://schemas.openxmlformats.org/officeDocument/2006/relationships/hyperlink" Id="rId431"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5" Target="https://CRAN.R-project.org/package=tidyr" TargetMode="External" /><Relationship Type="http://schemas.openxmlformats.org/officeDocument/2006/relationships/hyperlink" Id="rId427" Target="https://CRAN.R-project.org/package=tigris" TargetMode="External" /><Relationship Type="http://schemas.openxmlformats.org/officeDocument/2006/relationships/hyperlink" Id="rId423" Target="https://CRAN.R-project.org/package=timechange" TargetMode="External" /><Relationship Type="http://schemas.openxmlformats.org/officeDocument/2006/relationships/hyperlink" Id="rId421" Target="https://CRAN.R-project.org/package=xts" TargetMode="External" /><Relationship Type="http://schemas.openxmlformats.org/officeDocument/2006/relationships/hyperlink" Id="rId415"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618" Target="https://digitalcommons.unl.edu/usdaarsfacpub/1781" TargetMode="External" /><Relationship Type="http://schemas.openxmlformats.org/officeDocument/2006/relationships/hyperlink" Id="rId509" Target="https://doi.org/10.1002/9781118061015.ch8" TargetMode="External" /><Relationship Type="http://schemas.openxmlformats.org/officeDocument/2006/relationships/hyperlink" Id="rId537" Target="https://doi.org/10.1002/9781118448298.ch2" TargetMode="External" /><Relationship Type="http://schemas.openxmlformats.org/officeDocument/2006/relationships/hyperlink" Id="rId559" Target="https://doi.org/10.1002/9781119776802.ch2" TargetMode="External" /><Relationship Type="http://schemas.openxmlformats.org/officeDocument/2006/relationships/hyperlink" Id="rId593" Target="https://doi.org/10.1002/9781119776802.fmatter" TargetMode="External" /><Relationship Type="http://schemas.openxmlformats.org/officeDocument/2006/relationships/hyperlink" Id="rId480" Target="https://doi.org/10.1002/agj2.20707" TargetMode="External" /><Relationship Type="http://schemas.openxmlformats.org/officeDocument/2006/relationships/hyperlink" Id="rId570" Target="https://doi.org/10.1002/agj2.20741" TargetMode="External" /><Relationship Type="http://schemas.openxmlformats.org/officeDocument/2006/relationships/hyperlink" Id="rId564" Target="https://doi.org/10.1002/agj2.20750" TargetMode="External" /><Relationship Type="http://schemas.openxmlformats.org/officeDocument/2006/relationships/hyperlink" Id="rId458" Target="https://doi.org/10.1002/csc2.20177" TargetMode="External" /><Relationship Type="http://schemas.openxmlformats.org/officeDocument/2006/relationships/hyperlink" Id="rId451" Target="https://doi.org/10.1002/csc2.20364" TargetMode="External" /><Relationship Type="http://schemas.openxmlformats.org/officeDocument/2006/relationships/hyperlink" Id="rId487" Target="https://doi.org/10.1002/csc2.20484" TargetMode="External" /><Relationship Type="http://schemas.openxmlformats.org/officeDocument/2006/relationships/hyperlink" Id="rId513" Target="https://doi.org/10.1002/csc2.20621" TargetMode="External" /><Relationship Type="http://schemas.openxmlformats.org/officeDocument/2006/relationships/hyperlink" Id="rId463" Target="https://doi.org/10.1002/leg3.13" TargetMode="External" /><Relationship Type="http://schemas.openxmlformats.org/officeDocument/2006/relationships/hyperlink" Id="rId610" Target="https://doi.org/10.1002/leg3.155" TargetMode="External" /><Relationship Type="http://schemas.openxmlformats.org/officeDocument/2006/relationships/hyperlink" Id="rId535" Target="https://doi.org/10.1002/plr2.20063" TargetMode="External" /><Relationship Type="http://schemas.openxmlformats.org/officeDocument/2006/relationships/hyperlink" Id="rId496" Target="https://doi.org/10.1002/ppj2.20010" TargetMode="External" /><Relationship Type="http://schemas.openxmlformats.org/officeDocument/2006/relationships/hyperlink" Id="rId474" Target="https://doi.org/10.1002/tpg2.20151" TargetMode="External" /><Relationship Type="http://schemas.openxmlformats.org/officeDocument/2006/relationships/hyperlink" Id="rId579" Target="https://doi.org/10.1007/978-3-030-04609-5_8" TargetMode="External" /><Relationship Type="http://schemas.openxmlformats.org/officeDocument/2006/relationships/hyperlink" Id="rId525" Target="https://doi.org/10.1007/978-3-319-55177-7" TargetMode="External" /><Relationship Type="http://schemas.openxmlformats.org/officeDocument/2006/relationships/hyperlink" Id="rId585" Target="https://doi.org/10.1007/s00122-020-03684-z" TargetMode="External" /><Relationship Type="http://schemas.openxmlformats.org/officeDocument/2006/relationships/hyperlink" Id="rId456" Target="https://doi.org/10.1007/s00122-021-03786-2" TargetMode="External" /><Relationship Type="http://schemas.openxmlformats.org/officeDocument/2006/relationships/hyperlink" Id="rId460" Target="https://doi.org/10.1007/s00122-022-04098-9" TargetMode="External" /><Relationship Type="http://schemas.openxmlformats.org/officeDocument/2006/relationships/hyperlink" Id="rId557" Target="https://doi.org/10.1007/s10681-006-4600-5" TargetMode="External" /><Relationship Type="http://schemas.openxmlformats.org/officeDocument/2006/relationships/hyperlink" Id="rId465" Target="https://doi.org/10.1007/s10681-013-0922-2" TargetMode="External" /><Relationship Type="http://schemas.openxmlformats.org/officeDocument/2006/relationships/hyperlink" Id="rId469" Target="https://doi.org/10.1007/s10681-020-2573-4" TargetMode="External" /><Relationship Type="http://schemas.openxmlformats.org/officeDocument/2006/relationships/hyperlink" Id="rId587" Target="https://doi.org/10.1007/s10681-022-02994-1" TargetMode="External" /><Relationship Type="http://schemas.openxmlformats.org/officeDocument/2006/relationships/hyperlink" Id="rId445" Target="https://doi.org/10.1016/j.agwat.2020.106665" TargetMode="External" /><Relationship Type="http://schemas.openxmlformats.org/officeDocument/2006/relationships/hyperlink" Id="rId507" Target="https://doi.org/10.1016/j.envc.2022.100565" TargetMode="External" /><Relationship Type="http://schemas.openxmlformats.org/officeDocument/2006/relationships/hyperlink" Id="rId596" Target="https://doi.org/10.1016/j.fcr.2021.108224" TargetMode="External" /><Relationship Type="http://schemas.openxmlformats.org/officeDocument/2006/relationships/hyperlink" Id="rId572" Target="https://doi.org/10.1016/j.heliyon.2021.e05973" TargetMode="External" /><Relationship Type="http://schemas.openxmlformats.org/officeDocument/2006/relationships/hyperlink" Id="rId589" Target="https://doi.org/10.1016/j.plaphy.2012.04.007" TargetMode="External" /><Relationship Type="http://schemas.openxmlformats.org/officeDocument/2006/relationships/hyperlink" Id="rId543" Target="https://doi.org/10.1016/j.scienta.2021.109949" TargetMode="External" /><Relationship Type="http://schemas.openxmlformats.org/officeDocument/2006/relationships/hyperlink" Id="rId483" Target="https://doi.org/10.1016/j.tplants.2013.09.001" TargetMode="External" /><Relationship Type="http://schemas.openxmlformats.org/officeDocument/2006/relationships/hyperlink" Id="rId574" Target="https://doi.org/10.1017/S0021859618000059" TargetMode="External" /><Relationship Type="http://schemas.openxmlformats.org/officeDocument/2006/relationships/hyperlink" Id="rId447" Target="https://doi.org/10.1023/A:1017510928038" TargetMode="External" /><Relationship Type="http://schemas.openxmlformats.org/officeDocument/2006/relationships/hyperlink" Id="rId539" Target="https://doi.org/10.1023/A:1018392901978" TargetMode="External" /><Relationship Type="http://schemas.openxmlformats.org/officeDocument/2006/relationships/hyperlink" Id="rId591" Target="https://doi.org/10.1038/hdy.1972.87" TargetMode="External" /><Relationship Type="http://schemas.openxmlformats.org/officeDocument/2006/relationships/hyperlink" Id="rId471" Target="https://doi.org/10.1038/s41437-020-00353-1" TargetMode="External" /><Relationship Type="http://schemas.openxmlformats.org/officeDocument/2006/relationships/hyperlink" Id="rId531" Target="https://doi.org/10.1038/s41598-020-60087-2" TargetMode="External" /><Relationship Type="http://schemas.openxmlformats.org/officeDocument/2006/relationships/hyperlink" Id="rId598" Target="https://doi.org/10.1038/s41598-020-60820-x" TargetMode="External" /><Relationship Type="http://schemas.openxmlformats.org/officeDocument/2006/relationships/hyperlink" Id="rId606" Target="https://doi.org/10.1038/s41598-021-86958-w" TargetMode="External" /><Relationship Type="http://schemas.openxmlformats.org/officeDocument/2006/relationships/hyperlink" Id="rId492" Target="https://doi.org/10.1071/AR9630742" TargetMode="External" /><Relationship Type="http://schemas.openxmlformats.org/officeDocument/2006/relationships/hyperlink" Id="rId467" Target="https://doi.org/10.1071/CP14007" TargetMode="External" /><Relationship Type="http://schemas.openxmlformats.org/officeDocument/2006/relationships/hyperlink" Id="rId529" Target="https://doi.org/10.1079/9781789240214.0140" TargetMode="External" /><Relationship Type="http://schemas.openxmlformats.org/officeDocument/2006/relationships/hyperlink" Id="rId547" Target="https://doi.org/10.1080/1343943X.2021.1981141" TargetMode="External" /><Relationship Type="http://schemas.openxmlformats.org/officeDocument/2006/relationships/hyperlink" Id="rId494" Target="https://doi.org/10.1093/biomet/89.2.423" TargetMode="External" /><Relationship Type="http://schemas.openxmlformats.org/officeDocument/2006/relationships/hyperlink" Id="rId545" Target="https://doi.org/10.1101/2022.04.11.487885" TargetMode="External" /><Relationship Type="http://schemas.openxmlformats.org/officeDocument/2006/relationships/hyperlink" Id="rId561"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1" Target="https://doi.org/10.1111/jac.12409" TargetMode="External" /><Relationship Type="http://schemas.openxmlformats.org/officeDocument/2006/relationships/hyperlink" Id="rId624" Target="https://doi.org/10.1111/jfpp.16171" TargetMode="External" /><Relationship Type="http://schemas.openxmlformats.org/officeDocument/2006/relationships/hyperlink" Id="rId639" Target="https://doi.org/10.1155/2020/1497530" TargetMode="External" /><Relationship Type="http://schemas.openxmlformats.org/officeDocument/2006/relationships/hyperlink" Id="rId478" Target="https://doi.org/10.1198/108571104X4423" TargetMode="External" /><Relationship Type="http://schemas.openxmlformats.org/officeDocument/2006/relationships/hyperlink" Id="rId643" Target="https://doi.org/10.1371/journal.pone.0156391" TargetMode="External" /><Relationship Type="http://schemas.openxmlformats.org/officeDocument/2006/relationships/hyperlink" Id="rId622" Target="https://doi.org/10.1371/journal.pone.0215315" TargetMode="External" /><Relationship Type="http://schemas.openxmlformats.org/officeDocument/2006/relationships/hyperlink" Id="rId454" Target="https://doi.org/10.1534/genetics.107.071068" TargetMode="External" /><Relationship Type="http://schemas.openxmlformats.org/officeDocument/2006/relationships/hyperlink" Id="rId551" Target="https://doi.org/10.1534/genetics.120.303038" TargetMode="External" /><Relationship Type="http://schemas.openxmlformats.org/officeDocument/2006/relationships/hyperlink" Id="rId490" Target="https://doi.org/10.1590/1678-4499.20210195" TargetMode="External" /><Relationship Type="http://schemas.openxmlformats.org/officeDocument/2006/relationships/hyperlink" Id="rId583" Target="https://doi.org/10.1590/1984-70332016v16n4a49" TargetMode="External" /><Relationship Type="http://schemas.openxmlformats.org/officeDocument/2006/relationships/hyperlink" Id="rId440" Target="https://doi.org/10.18637/jss.v014.i06" TargetMode="External" /><Relationship Type="http://schemas.openxmlformats.org/officeDocument/2006/relationships/hyperlink" Id="rId449" Target="https://doi.org/10.18637/jss.v067.i01" TargetMode="External" /><Relationship Type="http://schemas.openxmlformats.org/officeDocument/2006/relationships/hyperlink" Id="rId433"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6" Target="https://doi.org/10.2134/agronj2002.0990" TargetMode="External" /><Relationship Type="http://schemas.openxmlformats.org/officeDocument/2006/relationships/hyperlink" Id="rId515" Target="https://doi.org/10.2134/agronj2017.01.0051" TargetMode="External" /><Relationship Type="http://schemas.openxmlformats.org/officeDocument/2006/relationships/hyperlink" Id="rId566" Target="https://doi.org/10.2134/agronj2019.03.0220" TargetMode="External" /><Relationship Type="http://schemas.openxmlformats.org/officeDocument/2006/relationships/hyperlink" Id="rId568" Target="https://doi.org/10.2134/agronj2019.03.0221" TargetMode="External" /><Relationship Type="http://schemas.openxmlformats.org/officeDocument/2006/relationships/hyperlink" Id="rId501" Target="https://doi.org/10.2135/cropsci1997.0011183X003700020002x" TargetMode="External" /><Relationship Type="http://schemas.openxmlformats.org/officeDocument/2006/relationships/hyperlink" Id="rId632" Target="https://doi.org/10.2135/cropsci2000.403597x" TargetMode="External" /><Relationship Type="http://schemas.openxmlformats.org/officeDocument/2006/relationships/hyperlink" Id="rId600" Target="https://doi.org/10.2135/cropsci2006.05.0322" TargetMode="External" /><Relationship Type="http://schemas.openxmlformats.org/officeDocument/2006/relationships/hyperlink" Id="rId635" Target="https://doi.org/10.2135/cropsci2006.06.0374" TargetMode="External" /><Relationship Type="http://schemas.openxmlformats.org/officeDocument/2006/relationships/hyperlink" Id="rId608" Target="https://doi.org/10.2135/cropsci2009.08.0459" TargetMode="External" /><Relationship Type="http://schemas.openxmlformats.org/officeDocument/2006/relationships/hyperlink" Id="rId628" Target="https://doi.org/10.2135/cropsci2014.03.0203" TargetMode="External" /><Relationship Type="http://schemas.openxmlformats.org/officeDocument/2006/relationships/hyperlink" Id="rId553" Target="https://doi.org/10.2135/cropsci2015.05.0311" TargetMode="External" /><Relationship Type="http://schemas.openxmlformats.org/officeDocument/2006/relationships/hyperlink" Id="rId630" Target="https://doi.org/10.2135/cropsci2015.06.0336" TargetMode="External" /><Relationship Type="http://schemas.openxmlformats.org/officeDocument/2006/relationships/hyperlink" Id="rId614" Target="https://doi.org/10.2135/cropsci2015.06.0375" TargetMode="External" /><Relationship Type="http://schemas.openxmlformats.org/officeDocument/2006/relationships/hyperlink" Id="rId521" Target="https://doi.org/10.2135/cropsci2015.10.0609" TargetMode="External" /><Relationship Type="http://schemas.openxmlformats.org/officeDocument/2006/relationships/hyperlink" Id="rId443" Target="https://doi.org/10.2135/cropsci2018.03.0209" TargetMode="External" /><Relationship Type="http://schemas.openxmlformats.org/officeDocument/2006/relationships/hyperlink" Id="rId519" Target="https://doi.org/10.2135/cropsci2018.07.0471" TargetMode="External" /><Relationship Type="http://schemas.openxmlformats.org/officeDocument/2006/relationships/hyperlink" Id="rId505" Target="https://doi.org/10.2135/cropsci2018.11.0692" TargetMode="External" /><Relationship Type="http://schemas.openxmlformats.org/officeDocument/2006/relationships/hyperlink" Id="rId616" Target="https://doi.org/10.2135/cssaspecpub33.c5" TargetMode="External" /><Relationship Type="http://schemas.openxmlformats.org/officeDocument/2006/relationships/hyperlink" Id="rId517" Target="https://doi.org/10.2307/2529430" TargetMode="External" /><Relationship Type="http://schemas.openxmlformats.org/officeDocument/2006/relationships/hyperlink" Id="rId498" Target="https://doi.org/10.2307/2531585" TargetMode="External" /><Relationship Type="http://schemas.openxmlformats.org/officeDocument/2006/relationships/hyperlink" Id="rId541" Target="https://doi.org/10.3198/jpr2014.04.0025crc" TargetMode="External" /><Relationship Type="http://schemas.openxmlformats.org/officeDocument/2006/relationships/hyperlink" Id="rId413" Target="https://doi.org/10.32614/RJ-2018-009" TargetMode="External" /><Relationship Type="http://schemas.openxmlformats.org/officeDocument/2006/relationships/hyperlink" Id="rId555" Target="https://doi.org/10.3389/fphys.2013.00044" TargetMode="External" /><Relationship Type="http://schemas.openxmlformats.org/officeDocument/2006/relationships/hyperlink" Id="rId511" Target="https://doi.org/10.3389/fpls.2021.630175" TargetMode="External" /><Relationship Type="http://schemas.openxmlformats.org/officeDocument/2006/relationships/hyperlink" Id="rId476" Target="https://doi.org/10.3389/fpls.2021.651480" TargetMode="External" /><Relationship Type="http://schemas.openxmlformats.org/officeDocument/2006/relationships/hyperlink" Id="rId533" Target="https://doi.org/10.3389/fpls.2021.670965" TargetMode="External" /><Relationship Type="http://schemas.openxmlformats.org/officeDocument/2006/relationships/hyperlink" Id="rId602" Target="https://doi.org/10.3389/fpls.2021.737462" TargetMode="External" /><Relationship Type="http://schemas.openxmlformats.org/officeDocument/2006/relationships/hyperlink" Id="rId604" Target="https://doi.org/10.3389/fpls.2022.814325" TargetMode="External" /><Relationship Type="http://schemas.openxmlformats.org/officeDocument/2006/relationships/hyperlink" Id="rId523" Target="https://doi.org/10.3390/agriculture11060558" TargetMode="External" /><Relationship Type="http://schemas.openxmlformats.org/officeDocument/2006/relationships/hyperlink" Id="rId577" Target="https://doi.org/10.3390/plants11030414" TargetMode="External" /><Relationship Type="http://schemas.openxmlformats.org/officeDocument/2006/relationships/hyperlink" Id="rId527" Target="https://doi.org/10.3835/plantgenome2014.09.0059" TargetMode="External" /><Relationship Type="http://schemas.openxmlformats.org/officeDocument/2006/relationships/hyperlink" Id="rId637" Target="https://doi.org/10.4141/P05-169" TargetMode="External" /><Relationship Type="http://schemas.openxmlformats.org/officeDocument/2006/relationships/hyperlink" Id="rId549" Target="https://doi.org/10.4141/cjps88-018" TargetMode="External" /><Relationship Type="http://schemas.openxmlformats.org/officeDocument/2006/relationships/hyperlink" Id="rId620"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1" Target="https://doi.org/10.5958/0975-6906.2014.00889.X" TargetMode="External" /><Relationship Type="http://schemas.openxmlformats.org/officeDocument/2006/relationships/hyperlink" Id="rId429"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612" Target="https://usda.library.cornell.edu/concern/publications/k35694332" TargetMode="External" /><Relationship Type="http://schemas.openxmlformats.org/officeDocument/2006/relationships/hyperlink" Id="rId418" Target="https://www.R-project.org/" TargetMode="External" /><Relationship Type="http://schemas.openxmlformats.org/officeDocument/2006/relationships/hyperlink" Id="rId485" Target="https://www.cabdirect.org/cabdirect/abstract/19961610824" TargetMode="External" /><Relationship Type="http://schemas.openxmlformats.org/officeDocument/2006/relationships/hyperlink" Id="rId428"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56" Target="link%20here" TargetMode="External" /></Relationships>
</file>

<file path=word/_rels/footnotes.xml.rels><?xml version="1.0" encoding="UTF-8"?><Relationships xmlns="http://schemas.openxmlformats.org/package/2006/relationships"><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39" Target="doi:10.18637/jss.v014.i06" TargetMode="External" /><Relationship Type="http://schemas.openxmlformats.org/officeDocument/2006/relationships/hyperlink" Id="rId432" Target="doi:10.21105/joss.01686" TargetMode="External" /><Relationship Type="http://schemas.openxmlformats.org/officeDocument/2006/relationships/hyperlink" Id="rId411" Target="doi:10.21105/joss.03167" TargetMode="External" /><Relationship Type="http://schemas.openxmlformats.org/officeDocument/2006/relationships/hyperlink" Id="rId404" Target="doi:10.5281/zenodo.3879620" TargetMode="External" /><Relationship Type="http://schemas.openxmlformats.org/officeDocument/2006/relationships/hyperlink" Id="rId503" Target="http://www.vsni.co.uk/" TargetMode="External" /><Relationship Type="http://schemas.openxmlformats.org/officeDocument/2006/relationships/hyperlink" Id="rId414" Target="https://CRAN.R-project.org/doc/Rnews/" TargetMode="External" /><Relationship Type="http://schemas.openxmlformats.org/officeDocument/2006/relationships/hyperlink" Id="rId438"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7" Target="https://CRAN.R-project.org/package=PerformanceAnalytics" TargetMode="External" /><Relationship Type="http://schemas.openxmlformats.org/officeDocument/2006/relationships/hyperlink" Id="rId425"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19" Target="https://CRAN.R-project.org/package=broom" TargetMode="External" /><Relationship Type="http://schemas.openxmlformats.org/officeDocument/2006/relationships/hyperlink" Id="rId437"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4"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0"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6"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1"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4" Target="https://CRAN.R-project.org/package=naniar" TargetMode="External" /><Relationship Type="http://schemas.openxmlformats.org/officeDocument/2006/relationships/hyperlink" Id="rId422"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0"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6"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6" Target="https://CRAN.R-project.org/package=statgenGxE" TargetMode="External" /><Relationship Type="http://schemas.openxmlformats.org/officeDocument/2006/relationships/hyperlink" Id="rId431"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5" Target="https://CRAN.R-project.org/package=tidyr" TargetMode="External" /><Relationship Type="http://schemas.openxmlformats.org/officeDocument/2006/relationships/hyperlink" Id="rId427" Target="https://CRAN.R-project.org/package=tigris" TargetMode="External" /><Relationship Type="http://schemas.openxmlformats.org/officeDocument/2006/relationships/hyperlink" Id="rId423" Target="https://CRAN.R-project.org/package=timechange" TargetMode="External" /><Relationship Type="http://schemas.openxmlformats.org/officeDocument/2006/relationships/hyperlink" Id="rId421" Target="https://CRAN.R-project.org/package=xts" TargetMode="External" /><Relationship Type="http://schemas.openxmlformats.org/officeDocument/2006/relationships/hyperlink" Id="rId415"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618" Target="https://digitalcommons.unl.edu/usdaarsfacpub/1781" TargetMode="External" /><Relationship Type="http://schemas.openxmlformats.org/officeDocument/2006/relationships/hyperlink" Id="rId509" Target="https://doi.org/10.1002/9781118061015.ch8" TargetMode="External" /><Relationship Type="http://schemas.openxmlformats.org/officeDocument/2006/relationships/hyperlink" Id="rId537" Target="https://doi.org/10.1002/9781118448298.ch2" TargetMode="External" /><Relationship Type="http://schemas.openxmlformats.org/officeDocument/2006/relationships/hyperlink" Id="rId559" Target="https://doi.org/10.1002/9781119776802.ch2" TargetMode="External" /><Relationship Type="http://schemas.openxmlformats.org/officeDocument/2006/relationships/hyperlink" Id="rId593" Target="https://doi.org/10.1002/9781119776802.fmatter" TargetMode="External" /><Relationship Type="http://schemas.openxmlformats.org/officeDocument/2006/relationships/hyperlink" Id="rId480" Target="https://doi.org/10.1002/agj2.20707" TargetMode="External" /><Relationship Type="http://schemas.openxmlformats.org/officeDocument/2006/relationships/hyperlink" Id="rId570" Target="https://doi.org/10.1002/agj2.20741" TargetMode="External" /><Relationship Type="http://schemas.openxmlformats.org/officeDocument/2006/relationships/hyperlink" Id="rId564" Target="https://doi.org/10.1002/agj2.20750" TargetMode="External" /><Relationship Type="http://schemas.openxmlformats.org/officeDocument/2006/relationships/hyperlink" Id="rId458" Target="https://doi.org/10.1002/csc2.20177" TargetMode="External" /><Relationship Type="http://schemas.openxmlformats.org/officeDocument/2006/relationships/hyperlink" Id="rId451" Target="https://doi.org/10.1002/csc2.20364" TargetMode="External" /><Relationship Type="http://schemas.openxmlformats.org/officeDocument/2006/relationships/hyperlink" Id="rId487" Target="https://doi.org/10.1002/csc2.20484" TargetMode="External" /><Relationship Type="http://schemas.openxmlformats.org/officeDocument/2006/relationships/hyperlink" Id="rId513" Target="https://doi.org/10.1002/csc2.20621" TargetMode="External" /><Relationship Type="http://schemas.openxmlformats.org/officeDocument/2006/relationships/hyperlink" Id="rId463" Target="https://doi.org/10.1002/leg3.13" TargetMode="External" /><Relationship Type="http://schemas.openxmlformats.org/officeDocument/2006/relationships/hyperlink" Id="rId610" Target="https://doi.org/10.1002/leg3.155" TargetMode="External" /><Relationship Type="http://schemas.openxmlformats.org/officeDocument/2006/relationships/hyperlink" Id="rId535" Target="https://doi.org/10.1002/plr2.20063" TargetMode="External" /><Relationship Type="http://schemas.openxmlformats.org/officeDocument/2006/relationships/hyperlink" Id="rId496" Target="https://doi.org/10.1002/ppj2.20010" TargetMode="External" /><Relationship Type="http://schemas.openxmlformats.org/officeDocument/2006/relationships/hyperlink" Id="rId474" Target="https://doi.org/10.1002/tpg2.20151" TargetMode="External" /><Relationship Type="http://schemas.openxmlformats.org/officeDocument/2006/relationships/hyperlink" Id="rId579" Target="https://doi.org/10.1007/978-3-030-04609-5_8" TargetMode="External" /><Relationship Type="http://schemas.openxmlformats.org/officeDocument/2006/relationships/hyperlink" Id="rId525" Target="https://doi.org/10.1007/978-3-319-55177-7" TargetMode="External" /><Relationship Type="http://schemas.openxmlformats.org/officeDocument/2006/relationships/hyperlink" Id="rId585" Target="https://doi.org/10.1007/s00122-020-03684-z" TargetMode="External" /><Relationship Type="http://schemas.openxmlformats.org/officeDocument/2006/relationships/hyperlink" Id="rId456" Target="https://doi.org/10.1007/s00122-021-03786-2" TargetMode="External" /><Relationship Type="http://schemas.openxmlformats.org/officeDocument/2006/relationships/hyperlink" Id="rId460" Target="https://doi.org/10.1007/s00122-022-04098-9" TargetMode="External" /><Relationship Type="http://schemas.openxmlformats.org/officeDocument/2006/relationships/hyperlink" Id="rId557" Target="https://doi.org/10.1007/s10681-006-4600-5" TargetMode="External" /><Relationship Type="http://schemas.openxmlformats.org/officeDocument/2006/relationships/hyperlink" Id="rId465" Target="https://doi.org/10.1007/s10681-013-0922-2" TargetMode="External" /><Relationship Type="http://schemas.openxmlformats.org/officeDocument/2006/relationships/hyperlink" Id="rId469" Target="https://doi.org/10.1007/s10681-020-2573-4" TargetMode="External" /><Relationship Type="http://schemas.openxmlformats.org/officeDocument/2006/relationships/hyperlink" Id="rId587" Target="https://doi.org/10.1007/s10681-022-02994-1" TargetMode="External" /><Relationship Type="http://schemas.openxmlformats.org/officeDocument/2006/relationships/hyperlink" Id="rId445" Target="https://doi.org/10.1016/j.agwat.2020.106665" TargetMode="External" /><Relationship Type="http://schemas.openxmlformats.org/officeDocument/2006/relationships/hyperlink" Id="rId507" Target="https://doi.org/10.1016/j.envc.2022.100565" TargetMode="External" /><Relationship Type="http://schemas.openxmlformats.org/officeDocument/2006/relationships/hyperlink" Id="rId596" Target="https://doi.org/10.1016/j.fcr.2021.108224" TargetMode="External" /><Relationship Type="http://schemas.openxmlformats.org/officeDocument/2006/relationships/hyperlink" Id="rId572" Target="https://doi.org/10.1016/j.heliyon.2021.e05973" TargetMode="External" /><Relationship Type="http://schemas.openxmlformats.org/officeDocument/2006/relationships/hyperlink" Id="rId589" Target="https://doi.org/10.1016/j.plaphy.2012.04.007" TargetMode="External" /><Relationship Type="http://schemas.openxmlformats.org/officeDocument/2006/relationships/hyperlink" Id="rId543" Target="https://doi.org/10.1016/j.scienta.2021.109949" TargetMode="External" /><Relationship Type="http://schemas.openxmlformats.org/officeDocument/2006/relationships/hyperlink" Id="rId483" Target="https://doi.org/10.1016/j.tplants.2013.09.001" TargetMode="External" /><Relationship Type="http://schemas.openxmlformats.org/officeDocument/2006/relationships/hyperlink" Id="rId574" Target="https://doi.org/10.1017/S0021859618000059" TargetMode="External" /><Relationship Type="http://schemas.openxmlformats.org/officeDocument/2006/relationships/hyperlink" Id="rId447" Target="https://doi.org/10.1023/A:1017510928038" TargetMode="External" /><Relationship Type="http://schemas.openxmlformats.org/officeDocument/2006/relationships/hyperlink" Id="rId539" Target="https://doi.org/10.1023/A:1018392901978" TargetMode="External" /><Relationship Type="http://schemas.openxmlformats.org/officeDocument/2006/relationships/hyperlink" Id="rId591" Target="https://doi.org/10.1038/hdy.1972.87" TargetMode="External" /><Relationship Type="http://schemas.openxmlformats.org/officeDocument/2006/relationships/hyperlink" Id="rId471" Target="https://doi.org/10.1038/s41437-020-00353-1" TargetMode="External" /><Relationship Type="http://schemas.openxmlformats.org/officeDocument/2006/relationships/hyperlink" Id="rId531" Target="https://doi.org/10.1038/s41598-020-60087-2" TargetMode="External" /><Relationship Type="http://schemas.openxmlformats.org/officeDocument/2006/relationships/hyperlink" Id="rId598" Target="https://doi.org/10.1038/s41598-020-60820-x" TargetMode="External" /><Relationship Type="http://schemas.openxmlformats.org/officeDocument/2006/relationships/hyperlink" Id="rId606" Target="https://doi.org/10.1038/s41598-021-86958-w" TargetMode="External" /><Relationship Type="http://schemas.openxmlformats.org/officeDocument/2006/relationships/hyperlink" Id="rId492" Target="https://doi.org/10.1071/AR9630742" TargetMode="External" /><Relationship Type="http://schemas.openxmlformats.org/officeDocument/2006/relationships/hyperlink" Id="rId467" Target="https://doi.org/10.1071/CP14007" TargetMode="External" /><Relationship Type="http://schemas.openxmlformats.org/officeDocument/2006/relationships/hyperlink" Id="rId529" Target="https://doi.org/10.1079/9781789240214.0140" TargetMode="External" /><Relationship Type="http://schemas.openxmlformats.org/officeDocument/2006/relationships/hyperlink" Id="rId547" Target="https://doi.org/10.1080/1343943X.2021.1981141" TargetMode="External" /><Relationship Type="http://schemas.openxmlformats.org/officeDocument/2006/relationships/hyperlink" Id="rId494" Target="https://doi.org/10.1093/biomet/89.2.423" TargetMode="External" /><Relationship Type="http://schemas.openxmlformats.org/officeDocument/2006/relationships/hyperlink" Id="rId545" Target="https://doi.org/10.1101/2022.04.11.487885" TargetMode="External" /><Relationship Type="http://schemas.openxmlformats.org/officeDocument/2006/relationships/hyperlink" Id="rId561"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1" Target="https://doi.org/10.1111/jac.12409" TargetMode="External" /><Relationship Type="http://schemas.openxmlformats.org/officeDocument/2006/relationships/hyperlink" Id="rId624" Target="https://doi.org/10.1111/jfpp.16171" TargetMode="External" /><Relationship Type="http://schemas.openxmlformats.org/officeDocument/2006/relationships/hyperlink" Id="rId639" Target="https://doi.org/10.1155/2020/1497530" TargetMode="External" /><Relationship Type="http://schemas.openxmlformats.org/officeDocument/2006/relationships/hyperlink" Id="rId478" Target="https://doi.org/10.1198/108571104X4423" TargetMode="External" /><Relationship Type="http://schemas.openxmlformats.org/officeDocument/2006/relationships/hyperlink" Id="rId643" Target="https://doi.org/10.1371/journal.pone.0156391" TargetMode="External" /><Relationship Type="http://schemas.openxmlformats.org/officeDocument/2006/relationships/hyperlink" Id="rId622" Target="https://doi.org/10.1371/journal.pone.0215315" TargetMode="External" /><Relationship Type="http://schemas.openxmlformats.org/officeDocument/2006/relationships/hyperlink" Id="rId454" Target="https://doi.org/10.1534/genetics.107.071068" TargetMode="External" /><Relationship Type="http://schemas.openxmlformats.org/officeDocument/2006/relationships/hyperlink" Id="rId551" Target="https://doi.org/10.1534/genetics.120.303038" TargetMode="External" /><Relationship Type="http://schemas.openxmlformats.org/officeDocument/2006/relationships/hyperlink" Id="rId490" Target="https://doi.org/10.1590/1678-4499.20210195" TargetMode="External" /><Relationship Type="http://schemas.openxmlformats.org/officeDocument/2006/relationships/hyperlink" Id="rId583" Target="https://doi.org/10.1590/1984-70332016v16n4a49" TargetMode="External" /><Relationship Type="http://schemas.openxmlformats.org/officeDocument/2006/relationships/hyperlink" Id="rId440" Target="https://doi.org/10.18637/jss.v014.i06" TargetMode="External" /><Relationship Type="http://schemas.openxmlformats.org/officeDocument/2006/relationships/hyperlink" Id="rId449" Target="https://doi.org/10.18637/jss.v067.i01" TargetMode="External" /><Relationship Type="http://schemas.openxmlformats.org/officeDocument/2006/relationships/hyperlink" Id="rId433"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6" Target="https://doi.org/10.2134/agronj2002.0990" TargetMode="External" /><Relationship Type="http://schemas.openxmlformats.org/officeDocument/2006/relationships/hyperlink" Id="rId515" Target="https://doi.org/10.2134/agronj2017.01.0051" TargetMode="External" /><Relationship Type="http://schemas.openxmlformats.org/officeDocument/2006/relationships/hyperlink" Id="rId566" Target="https://doi.org/10.2134/agronj2019.03.0220" TargetMode="External" /><Relationship Type="http://schemas.openxmlformats.org/officeDocument/2006/relationships/hyperlink" Id="rId568" Target="https://doi.org/10.2134/agronj2019.03.0221" TargetMode="External" /><Relationship Type="http://schemas.openxmlformats.org/officeDocument/2006/relationships/hyperlink" Id="rId501" Target="https://doi.org/10.2135/cropsci1997.0011183X003700020002x" TargetMode="External" /><Relationship Type="http://schemas.openxmlformats.org/officeDocument/2006/relationships/hyperlink" Id="rId632" Target="https://doi.org/10.2135/cropsci2000.403597x" TargetMode="External" /><Relationship Type="http://schemas.openxmlformats.org/officeDocument/2006/relationships/hyperlink" Id="rId600" Target="https://doi.org/10.2135/cropsci2006.05.0322" TargetMode="External" /><Relationship Type="http://schemas.openxmlformats.org/officeDocument/2006/relationships/hyperlink" Id="rId635" Target="https://doi.org/10.2135/cropsci2006.06.0374" TargetMode="External" /><Relationship Type="http://schemas.openxmlformats.org/officeDocument/2006/relationships/hyperlink" Id="rId608" Target="https://doi.org/10.2135/cropsci2009.08.0459" TargetMode="External" /><Relationship Type="http://schemas.openxmlformats.org/officeDocument/2006/relationships/hyperlink" Id="rId628" Target="https://doi.org/10.2135/cropsci2014.03.0203" TargetMode="External" /><Relationship Type="http://schemas.openxmlformats.org/officeDocument/2006/relationships/hyperlink" Id="rId553" Target="https://doi.org/10.2135/cropsci2015.05.0311" TargetMode="External" /><Relationship Type="http://schemas.openxmlformats.org/officeDocument/2006/relationships/hyperlink" Id="rId630" Target="https://doi.org/10.2135/cropsci2015.06.0336" TargetMode="External" /><Relationship Type="http://schemas.openxmlformats.org/officeDocument/2006/relationships/hyperlink" Id="rId614" Target="https://doi.org/10.2135/cropsci2015.06.0375" TargetMode="External" /><Relationship Type="http://schemas.openxmlformats.org/officeDocument/2006/relationships/hyperlink" Id="rId521" Target="https://doi.org/10.2135/cropsci2015.10.0609" TargetMode="External" /><Relationship Type="http://schemas.openxmlformats.org/officeDocument/2006/relationships/hyperlink" Id="rId443" Target="https://doi.org/10.2135/cropsci2018.03.0209" TargetMode="External" /><Relationship Type="http://schemas.openxmlformats.org/officeDocument/2006/relationships/hyperlink" Id="rId519" Target="https://doi.org/10.2135/cropsci2018.07.0471" TargetMode="External" /><Relationship Type="http://schemas.openxmlformats.org/officeDocument/2006/relationships/hyperlink" Id="rId505" Target="https://doi.org/10.2135/cropsci2018.11.0692" TargetMode="External" /><Relationship Type="http://schemas.openxmlformats.org/officeDocument/2006/relationships/hyperlink" Id="rId616" Target="https://doi.org/10.2135/cssaspecpub33.c5" TargetMode="External" /><Relationship Type="http://schemas.openxmlformats.org/officeDocument/2006/relationships/hyperlink" Id="rId517" Target="https://doi.org/10.2307/2529430" TargetMode="External" /><Relationship Type="http://schemas.openxmlformats.org/officeDocument/2006/relationships/hyperlink" Id="rId498" Target="https://doi.org/10.2307/2531585" TargetMode="External" /><Relationship Type="http://schemas.openxmlformats.org/officeDocument/2006/relationships/hyperlink" Id="rId541" Target="https://doi.org/10.3198/jpr2014.04.0025crc" TargetMode="External" /><Relationship Type="http://schemas.openxmlformats.org/officeDocument/2006/relationships/hyperlink" Id="rId413" Target="https://doi.org/10.32614/RJ-2018-009" TargetMode="External" /><Relationship Type="http://schemas.openxmlformats.org/officeDocument/2006/relationships/hyperlink" Id="rId555" Target="https://doi.org/10.3389/fphys.2013.00044" TargetMode="External" /><Relationship Type="http://schemas.openxmlformats.org/officeDocument/2006/relationships/hyperlink" Id="rId511" Target="https://doi.org/10.3389/fpls.2021.630175" TargetMode="External" /><Relationship Type="http://schemas.openxmlformats.org/officeDocument/2006/relationships/hyperlink" Id="rId476" Target="https://doi.org/10.3389/fpls.2021.651480" TargetMode="External" /><Relationship Type="http://schemas.openxmlformats.org/officeDocument/2006/relationships/hyperlink" Id="rId533" Target="https://doi.org/10.3389/fpls.2021.670965" TargetMode="External" /><Relationship Type="http://schemas.openxmlformats.org/officeDocument/2006/relationships/hyperlink" Id="rId602" Target="https://doi.org/10.3389/fpls.2021.737462" TargetMode="External" /><Relationship Type="http://schemas.openxmlformats.org/officeDocument/2006/relationships/hyperlink" Id="rId604" Target="https://doi.org/10.3389/fpls.2022.814325" TargetMode="External" /><Relationship Type="http://schemas.openxmlformats.org/officeDocument/2006/relationships/hyperlink" Id="rId523" Target="https://doi.org/10.3390/agriculture11060558" TargetMode="External" /><Relationship Type="http://schemas.openxmlformats.org/officeDocument/2006/relationships/hyperlink" Id="rId577" Target="https://doi.org/10.3390/plants11030414" TargetMode="External" /><Relationship Type="http://schemas.openxmlformats.org/officeDocument/2006/relationships/hyperlink" Id="rId527" Target="https://doi.org/10.3835/plantgenome2014.09.0059" TargetMode="External" /><Relationship Type="http://schemas.openxmlformats.org/officeDocument/2006/relationships/hyperlink" Id="rId637" Target="https://doi.org/10.4141/P05-169" TargetMode="External" /><Relationship Type="http://schemas.openxmlformats.org/officeDocument/2006/relationships/hyperlink" Id="rId549" Target="https://doi.org/10.4141/cjps88-018" TargetMode="External" /><Relationship Type="http://schemas.openxmlformats.org/officeDocument/2006/relationships/hyperlink" Id="rId620"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1" Target="https://doi.org/10.5958/0975-6906.2014.00889.X" TargetMode="External" /><Relationship Type="http://schemas.openxmlformats.org/officeDocument/2006/relationships/hyperlink" Id="rId429"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612" Target="https://usda.library.cornell.edu/concern/publications/k35694332" TargetMode="External" /><Relationship Type="http://schemas.openxmlformats.org/officeDocument/2006/relationships/hyperlink" Id="rId418" Target="https://www.R-project.org/" TargetMode="External" /><Relationship Type="http://schemas.openxmlformats.org/officeDocument/2006/relationships/hyperlink" Id="rId485" Target="https://www.cabdirect.org/cabdirect/abstract/19961610824" TargetMode="External" /><Relationship Type="http://schemas.openxmlformats.org/officeDocument/2006/relationships/hyperlink" Id="rId428"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56" Target="lin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Pages>
  <Words>13</Words>
  <Characters>77</Characters>
  <Application>Microsoft Office Word</Application>
  <DocSecurity>0</DocSecurity>
  <Lines>1</Lines>
  <Paragraphs>1</Paragraphs>
  <ScaleCrop>false</ScaleCrop>
  <Company/>
  <LinksUpToDate>false</LinksUpToDate>
  <CharactersWithSpaces>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retrospective analysis of historical data from multi-environment trial evaluation for dry bean (Phaseolus vulgaris L.) in Michigan</dc:title>
  <dc:creator/>
  <cp:keywords/>
  <dcterms:created xsi:type="dcterms:W3CDTF">2023-05-22T15:56:39Z</dcterms:created>
  <dcterms:modified xsi:type="dcterms:W3CDTF">2023-05-22T15:56:39Z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utils/bibliography.bib</vt:lpwstr>
  </property>
  <property fmtid="{D5CDD505-2E9C-101B-9397-08002B2CF9AE}" pid="4" name="csl">
    <vt:lpwstr>utils/apa.csl</vt:lpwstr>
  </property>
  <property fmtid="{D5CDD505-2E9C-101B-9397-08002B2CF9AE}" pid="5" name="date">
    <vt:lpwstr>Last compiled on 22 May, 2023</vt:lpwstr>
  </property>
  <property fmtid="{D5CDD505-2E9C-101B-9397-08002B2CF9AE}" pid="6" name="editor_options">
    <vt:lpwstr/>
  </property>
  <property fmtid="{D5CDD505-2E9C-101B-9397-08002B2CF9AE}" pid="7" name="header-includes">
    <vt:lpwstr> ¶        ¶  ¶ </vt:lpwstr>
  </property>
  <property fmtid="{D5CDD505-2E9C-101B-9397-08002B2CF9AE}" pid="8" name="nocite">
    <vt:lpwstr>@*</vt:lpwstr>
  </property>
  <property fmtid="{D5CDD505-2E9C-101B-9397-08002B2CF9AE}" pid="9" name="output">
    <vt:lpwstr/>
  </property>
  <property fmtid="{D5CDD505-2E9C-101B-9397-08002B2CF9AE}" pid="10" name="subtitle">
    <vt:lpwstr>Leonardo Volpato, Francisco E. Gomez, Evan Wright, and Scott Bales</vt:lpwstr>
  </property>
  <property fmtid="{D5CDD505-2E9C-101B-9397-08002B2CF9AE}" pid="11" name="tables">
    <vt:lpwstr>True</vt:lpwstr>
  </property>
</Properties>
</file>